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B904A" w14:textId="77777777" w:rsidR="00B55B53" w:rsidRPr="0086536A" w:rsidRDefault="00E6263A" w:rsidP="00F44992">
      <w:pPr>
        <w:pStyle w:val="Title"/>
        <w:ind w:right="-108"/>
        <w:jc w:val="center"/>
        <w:rPr>
          <w:color w:val="auto"/>
        </w:rPr>
      </w:pPr>
      <w:sdt>
        <w:sdtPr>
          <w:rPr>
            <w:color w:val="auto"/>
            <w:sz w:val="48"/>
          </w:rPr>
          <w:alias w:val="Title"/>
          <w:tag w:val="Title"/>
          <w:id w:val="259239096"/>
          <w:placeholder>
            <w:docPart w:val="A766DC81F2D9407D88E080C91C25E6C5"/>
          </w:placeholder>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713FCA">
            <w:rPr>
              <w:color w:val="auto"/>
              <w:sz w:val="48"/>
            </w:rPr>
            <w:t>Cannongate</w:t>
          </w:r>
          <w:proofErr w:type="spellEnd"/>
          <w:r w:rsidR="00713FCA">
            <w:rPr>
              <w:color w:val="auto"/>
              <w:sz w:val="48"/>
            </w:rPr>
            <w:t xml:space="preserve"> HOA</w:t>
          </w:r>
          <w:r w:rsidR="00EB41B9">
            <w:rPr>
              <w:color w:val="auto"/>
              <w:sz w:val="48"/>
            </w:rPr>
            <w:t>,</w:t>
          </w:r>
          <w:r w:rsidR="00F44992" w:rsidRPr="00F44992">
            <w:rPr>
              <w:color w:val="auto"/>
              <w:sz w:val="48"/>
            </w:rPr>
            <w:t xml:space="preserve"> </w:t>
          </w:r>
          <w:r w:rsidR="0086536A" w:rsidRPr="00F44992">
            <w:rPr>
              <w:color w:val="auto"/>
              <w:sz w:val="48"/>
            </w:rPr>
            <w:t>Report</w:t>
          </w:r>
        </w:sdtContent>
      </w:sdt>
    </w:p>
    <w:p w14:paraId="27BB5628" w14:textId="77777777" w:rsidR="000A6688" w:rsidRPr="003C3880" w:rsidRDefault="0086536A" w:rsidP="003C3880">
      <w:pPr>
        <w:pStyle w:val="Subtitle"/>
        <w:spacing w:after="0"/>
        <w:rPr>
          <w:rFonts w:ascii="Times New Roman" w:hAnsi="Times New Roman" w:cs="Times New Roman"/>
          <w:color w:val="auto"/>
        </w:rPr>
      </w:pPr>
      <w:r>
        <w:rPr>
          <w:noProof/>
          <w:lang w:eastAsia="en-US"/>
        </w:rPr>
        <w:drawing>
          <wp:anchor distT="0" distB="0" distL="114300" distR="114300" simplePos="0" relativeHeight="251659264" behindDoc="0" locked="0" layoutInCell="1" allowOverlap="1" wp14:anchorId="2342D4AB" wp14:editId="55E5733F">
            <wp:simplePos x="0" y="0"/>
            <wp:positionH relativeFrom="margin">
              <wp:posOffset>5040078</wp:posOffset>
            </wp:positionH>
            <wp:positionV relativeFrom="margin">
              <wp:posOffset>8499723</wp:posOffset>
            </wp:positionV>
            <wp:extent cx="1693545" cy="5435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pany logo.png"/>
                    <pic:cNvPicPr/>
                  </pic:nvPicPr>
                  <pic:blipFill>
                    <a:blip r:embed="rId9">
                      <a:extLst>
                        <a:ext uri="{28A0092B-C50C-407E-A947-70E740481C1C}">
                          <a14:useLocalDpi xmlns:a14="http://schemas.microsoft.com/office/drawing/2010/main" val="0"/>
                        </a:ext>
                      </a:extLst>
                    </a:blip>
                    <a:stretch>
                      <a:fillRect/>
                    </a:stretch>
                  </pic:blipFill>
                  <pic:spPr>
                    <a:xfrm>
                      <a:off x="0" y="0"/>
                      <a:ext cx="1693545" cy="543560"/>
                    </a:xfrm>
                    <a:prstGeom prst="rect">
                      <a:avLst/>
                    </a:prstGeom>
                  </pic:spPr>
                </pic:pic>
              </a:graphicData>
            </a:graphic>
            <wp14:sizeRelH relativeFrom="margin">
              <wp14:pctWidth>0</wp14:pctWidth>
            </wp14:sizeRelH>
            <wp14:sizeRelV relativeFrom="margin">
              <wp14:pctHeight>0</wp14:pctHeight>
            </wp14:sizeRelV>
          </wp:anchor>
        </w:drawing>
      </w:r>
      <w:sdt>
        <w:sdtPr>
          <w:rPr>
            <w:rFonts w:ascii="Times New Roman" w:hAnsi="Times New Roman" w:cs="Times New Roman"/>
            <w:color w:val="auto"/>
            <w:sz w:val="28"/>
          </w:rPr>
          <w:alias w:val="Subtitle"/>
          <w:tag w:val="Subtitle"/>
          <w:id w:val="206753112"/>
          <w:placeholder>
            <w:docPart w:val="C64E31A639244781BDCD396DF1DD9D09"/>
          </w:placeholder>
          <w:dataBinding w:prefixMappings="xmlns:ns0='http://purl.org/dc/elements/1.1/' xmlns:ns1='http://schemas.openxmlformats.org/package/2006/metadata/core-properties' " w:xpath="/ns1:coreProperties[1]/ns0:subject[1]" w:storeItemID="{6C3C8BC8-F283-45AE-878A-BAB7291924A1}"/>
          <w:text/>
        </w:sdtPr>
        <w:sdtEndPr/>
        <w:sdtContent>
          <w:r w:rsidRPr="000A6688">
            <w:rPr>
              <w:rFonts w:ascii="Times New Roman" w:hAnsi="Times New Roman" w:cs="Times New Roman"/>
              <w:color w:val="auto"/>
              <w:sz w:val="28"/>
            </w:rPr>
            <w:t>Electroshocking Analysis Report</w:t>
          </w:r>
        </w:sdtContent>
      </w:sdt>
      <w:r w:rsidRPr="000A6688">
        <w:rPr>
          <w:rFonts w:ascii="Times New Roman" w:hAnsi="Times New Roman" w:cs="Times New Roman"/>
          <w:color w:val="auto"/>
          <w:sz w:val="28"/>
        </w:rPr>
        <w:t xml:space="preserve"> Date </w:t>
      </w:r>
      <w:r w:rsidR="00E8426B" w:rsidRPr="000A6688">
        <w:rPr>
          <w:rFonts w:ascii="Times New Roman" w:hAnsi="Times New Roman" w:cs="Times New Roman"/>
          <w:color w:val="auto"/>
          <w:sz w:val="28"/>
        </w:rPr>
        <w:t>Performed</w:t>
      </w:r>
      <w:r w:rsidR="00EC2E8F">
        <w:rPr>
          <w:rFonts w:ascii="Times New Roman" w:hAnsi="Times New Roman" w:cs="Times New Roman"/>
          <w:color w:val="auto"/>
          <w:sz w:val="28"/>
        </w:rPr>
        <w:t xml:space="preserve">: </w:t>
      </w:r>
      <w:r w:rsidR="00713FCA">
        <w:rPr>
          <w:rFonts w:ascii="Times New Roman" w:hAnsi="Times New Roman" w:cs="Times New Roman"/>
          <w:color w:val="auto"/>
          <w:sz w:val="28"/>
        </w:rPr>
        <w:t>February 28</w:t>
      </w:r>
      <w:r w:rsidRPr="000A6688">
        <w:rPr>
          <w:rFonts w:ascii="Times New Roman" w:hAnsi="Times New Roman" w:cs="Times New Roman"/>
          <w:color w:val="auto"/>
          <w:sz w:val="28"/>
        </w:rPr>
        <w:t>, 202</w:t>
      </w:r>
      <w:r w:rsidR="00713FCA">
        <w:rPr>
          <w:rFonts w:ascii="Times New Roman" w:hAnsi="Times New Roman" w:cs="Times New Roman"/>
          <w:color w:val="auto"/>
          <w:sz w:val="28"/>
        </w:rPr>
        <w:t>2</w:t>
      </w:r>
      <w:r w:rsidRPr="000A6688">
        <w:rPr>
          <w:rFonts w:ascii="Times New Roman" w:hAnsi="Times New Roman" w:cs="Times New Roman"/>
          <w:color w:val="auto"/>
          <w:sz w:val="28"/>
        </w:rPr>
        <w:t xml:space="preserve">   </w:t>
      </w:r>
      <w:r w:rsidR="000A6688">
        <w:rPr>
          <w:rFonts w:ascii="Times New Roman" w:hAnsi="Times New Roman" w:cs="Times New Roman"/>
          <w:color w:val="auto"/>
          <w:sz w:val="28"/>
        </w:rPr>
        <w:tab/>
        <w:t xml:space="preserve">          </w:t>
      </w:r>
      <w:r w:rsidR="000A6688" w:rsidRPr="000A6688">
        <w:rPr>
          <w:rFonts w:ascii="Times New Roman" w:hAnsi="Times New Roman" w:cs="Times New Roman"/>
          <w:color w:val="auto"/>
        </w:rPr>
        <w:tab/>
      </w:r>
      <w:r w:rsidR="000A6688" w:rsidRPr="000A6688">
        <w:rPr>
          <w:rFonts w:ascii="Times New Roman" w:hAnsi="Times New Roman" w:cs="Times New Roman"/>
          <w:color w:val="auto"/>
        </w:rPr>
        <w:tab/>
      </w:r>
    </w:p>
    <w:p w14:paraId="58E4F15B" w14:textId="77777777" w:rsidR="00B55B53" w:rsidRPr="00245BA7" w:rsidRDefault="000A6688" w:rsidP="000A6688">
      <w:pPr>
        <w:pStyle w:val="Heading4"/>
        <w:rPr>
          <w:rFonts w:ascii="Times New Roman" w:hAnsi="Times New Roman" w:cs="Times New Roman"/>
          <w:i/>
          <w:color w:val="auto"/>
          <w:sz w:val="24"/>
        </w:rPr>
      </w:pPr>
      <w:r w:rsidRPr="00245BA7">
        <w:rPr>
          <w:rFonts w:ascii="Times New Roman" w:hAnsi="Times New Roman" w:cs="Times New Roman"/>
          <w:i/>
          <w:color w:val="auto"/>
          <w:sz w:val="24"/>
        </w:rPr>
        <w:t>Overview</w:t>
      </w:r>
    </w:p>
    <w:p w14:paraId="620C0C12" w14:textId="77777777" w:rsidR="00974A4A" w:rsidRDefault="00EC2E8F" w:rsidP="00974A4A">
      <w:pPr>
        <w:rPr>
          <w:rFonts w:ascii="Times New Roman" w:hAnsi="Times New Roman" w:cs="Times New Roman"/>
          <w:sz w:val="22"/>
        </w:rPr>
      </w:pPr>
      <w:r>
        <w:rPr>
          <w:rFonts w:ascii="Times New Roman" w:hAnsi="Times New Roman" w:cs="Times New Roman"/>
          <w:sz w:val="22"/>
        </w:rPr>
        <w:t xml:space="preserve">On </w:t>
      </w:r>
      <w:r w:rsidR="00713FCA">
        <w:rPr>
          <w:rFonts w:ascii="Times New Roman" w:hAnsi="Times New Roman" w:cs="Times New Roman"/>
          <w:sz w:val="22"/>
        </w:rPr>
        <w:t>February 28, 2022</w:t>
      </w:r>
      <w:r w:rsidR="00F44992">
        <w:rPr>
          <w:rFonts w:ascii="Times New Roman" w:hAnsi="Times New Roman" w:cs="Times New Roman"/>
          <w:sz w:val="22"/>
        </w:rPr>
        <w:t xml:space="preserve"> </w:t>
      </w:r>
      <w:r w:rsidR="000A6688" w:rsidRPr="00974A4A">
        <w:rPr>
          <w:rFonts w:ascii="Times New Roman" w:hAnsi="Times New Roman" w:cs="Times New Roman"/>
          <w:sz w:val="22"/>
        </w:rPr>
        <w:t>a fish population analysis was conducted using standard electrofishing procedures. Data collected during this study was analyzed to describe the current conditions of the fishery. Based on the data collected, management recommendations have been made to improve the fishery in order to reach your goals.</w:t>
      </w:r>
      <w:r w:rsidR="008C1BAB">
        <w:rPr>
          <w:rFonts w:ascii="Times New Roman" w:hAnsi="Times New Roman" w:cs="Times New Roman"/>
          <w:sz w:val="22"/>
        </w:rPr>
        <w:t xml:space="preserve"> </w:t>
      </w:r>
    </w:p>
    <w:p w14:paraId="0337EA7B" w14:textId="77777777" w:rsidR="00713FCA" w:rsidRDefault="00713FCA" w:rsidP="00713FCA">
      <w:pPr>
        <w:rPr>
          <w:rFonts w:ascii="Times New Roman" w:hAnsi="Times New Roman" w:cs="Times New Roman"/>
          <w:sz w:val="22"/>
        </w:rPr>
      </w:pPr>
      <w:r>
        <w:rPr>
          <w:rFonts w:ascii="Times New Roman" w:hAnsi="Times New Roman" w:cs="Times New Roman"/>
          <w:sz w:val="22"/>
        </w:rPr>
        <w:t>Water Quality</w:t>
      </w:r>
    </w:p>
    <w:p w14:paraId="132B1F4B" w14:textId="77777777" w:rsidR="00713FCA" w:rsidRDefault="00713FCA" w:rsidP="00713FCA">
      <w:pPr>
        <w:rPr>
          <w:rFonts w:ascii="Times New Roman" w:hAnsi="Times New Roman" w:cs="Times New Roman"/>
          <w:sz w:val="22"/>
        </w:rPr>
      </w:pPr>
      <w:r>
        <w:rPr>
          <w:rFonts w:ascii="Times New Roman" w:hAnsi="Times New Roman" w:cs="Times New Roman"/>
          <w:sz w:val="22"/>
        </w:rPr>
        <w:t xml:space="preserve">Water quality was below the required 20ppm that we would like to see. High numbers in this category allow for a more efficient fertilization, however, the lake can still have a good phytoplankton bloom to support the fishery just may not last as long. When these numbers are higher it helps balance the pH swing throughout the day so that the fish experience less stress. </w:t>
      </w:r>
    </w:p>
    <w:tbl>
      <w:tblPr>
        <w:tblW w:w="60" w:type="dxa"/>
        <w:tblCellMar>
          <w:left w:w="0" w:type="dxa"/>
          <w:right w:w="0" w:type="dxa"/>
        </w:tblCellMar>
        <w:tblLook w:val="0420" w:firstRow="1" w:lastRow="0" w:firstColumn="0" w:lastColumn="0" w:noHBand="0" w:noVBand="1"/>
      </w:tblPr>
      <w:tblGrid>
        <w:gridCol w:w="1095"/>
        <w:gridCol w:w="1053"/>
        <w:gridCol w:w="1501"/>
      </w:tblGrid>
      <w:tr w:rsidR="00713FCA" w:rsidRPr="004012F0" w14:paraId="2356807E" w14:textId="77777777" w:rsidTr="001E1AA8">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564B3C"/>
            <w:tcMar>
              <w:top w:w="72" w:type="dxa"/>
              <w:left w:w="144" w:type="dxa"/>
              <w:bottom w:w="72" w:type="dxa"/>
              <w:right w:w="144" w:type="dxa"/>
            </w:tcMar>
            <w:hideMark/>
          </w:tcPr>
          <w:p w14:paraId="785C32F9"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b/>
                <w:bCs/>
                <w:color w:val="FFFFFF" w:themeColor="light1"/>
                <w:kern w:val="24"/>
                <w:sz w:val="16"/>
                <w:szCs w:val="32"/>
                <w:lang w:eastAsia="en-US"/>
              </w:rPr>
              <w:t>Parameter</w:t>
            </w:r>
          </w:p>
        </w:tc>
        <w:tc>
          <w:tcPr>
            <w:tcW w:w="20" w:type="dxa"/>
            <w:tcBorders>
              <w:top w:val="single" w:sz="8" w:space="0" w:color="000000"/>
              <w:left w:val="single" w:sz="8" w:space="0" w:color="000000"/>
              <w:bottom w:val="single" w:sz="8" w:space="0" w:color="000000"/>
              <w:right w:val="single" w:sz="8" w:space="0" w:color="000000"/>
            </w:tcBorders>
            <w:shd w:val="clear" w:color="auto" w:fill="564B3C"/>
            <w:tcMar>
              <w:top w:w="72" w:type="dxa"/>
              <w:left w:w="144" w:type="dxa"/>
              <w:bottom w:w="72" w:type="dxa"/>
              <w:right w:w="144" w:type="dxa"/>
            </w:tcMar>
            <w:hideMark/>
          </w:tcPr>
          <w:p w14:paraId="041C6A2E"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b/>
                <w:bCs/>
                <w:color w:val="FFFFFF" w:themeColor="light1"/>
                <w:kern w:val="24"/>
                <w:sz w:val="16"/>
                <w:szCs w:val="32"/>
                <w:lang w:eastAsia="en-US"/>
              </w:rPr>
              <w:t>Recorded</w:t>
            </w:r>
          </w:p>
        </w:tc>
        <w:tc>
          <w:tcPr>
            <w:tcW w:w="20" w:type="dxa"/>
            <w:tcBorders>
              <w:top w:val="single" w:sz="8" w:space="0" w:color="000000"/>
              <w:left w:val="single" w:sz="8" w:space="0" w:color="000000"/>
              <w:bottom w:val="single" w:sz="8" w:space="0" w:color="000000"/>
              <w:right w:val="single" w:sz="8" w:space="0" w:color="000000"/>
            </w:tcBorders>
            <w:shd w:val="clear" w:color="auto" w:fill="564B3C"/>
            <w:tcMar>
              <w:top w:w="72" w:type="dxa"/>
              <w:left w:w="144" w:type="dxa"/>
              <w:bottom w:w="72" w:type="dxa"/>
              <w:right w:w="144" w:type="dxa"/>
            </w:tcMar>
            <w:hideMark/>
          </w:tcPr>
          <w:p w14:paraId="51221398"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b/>
                <w:bCs/>
                <w:color w:val="FFFFFF" w:themeColor="light1"/>
                <w:kern w:val="24"/>
                <w:sz w:val="16"/>
                <w:szCs w:val="32"/>
                <w:lang w:eastAsia="en-US"/>
              </w:rPr>
              <w:t>Recommended</w:t>
            </w:r>
          </w:p>
        </w:tc>
      </w:tr>
      <w:tr w:rsidR="00713FCA" w:rsidRPr="004012F0" w14:paraId="1EA273AD" w14:textId="77777777" w:rsidTr="001E1AA8">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488C262F"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Alkalinity</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43A1ACB2"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 xml:space="preserve">10 </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2C6AF76A"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&gt;20</w:t>
            </w:r>
          </w:p>
        </w:tc>
      </w:tr>
      <w:tr w:rsidR="00713FCA" w:rsidRPr="004012F0" w14:paraId="2BD35448" w14:textId="77777777" w:rsidTr="001E1AA8">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593C8957"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Hardness</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026DB21D"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10</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4556BE67"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&gt;20</w:t>
            </w:r>
          </w:p>
        </w:tc>
      </w:tr>
      <w:tr w:rsidR="00713FCA" w:rsidRPr="004012F0" w14:paraId="56981D8D" w14:textId="77777777" w:rsidTr="001E1AA8">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655516FC"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pH</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0C5FB0AB"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7.4</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4E0951E8" w14:textId="77777777" w:rsidR="00713FCA" w:rsidRPr="004012F0" w:rsidRDefault="00713FCA" w:rsidP="001E1AA8">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6.5-8</w:t>
            </w:r>
          </w:p>
        </w:tc>
      </w:tr>
    </w:tbl>
    <w:p w14:paraId="24B2961F" w14:textId="77777777" w:rsidR="00713FCA" w:rsidRDefault="00713FCA" w:rsidP="00713FCA">
      <w:pPr>
        <w:rPr>
          <w:rFonts w:ascii="Times New Roman" w:hAnsi="Times New Roman" w:cs="Times New Roman"/>
          <w:sz w:val="22"/>
        </w:rPr>
      </w:pPr>
    </w:p>
    <w:p w14:paraId="7235EC50" w14:textId="77777777" w:rsidR="00E8426B" w:rsidRDefault="00E8426B" w:rsidP="00974A4A">
      <w:pPr>
        <w:rPr>
          <w:rFonts w:ascii="Times New Roman" w:hAnsi="Times New Roman" w:cs="Times New Roman"/>
          <w:i/>
          <w:sz w:val="22"/>
        </w:rPr>
      </w:pPr>
      <w:r>
        <w:rPr>
          <w:rFonts w:ascii="Times New Roman" w:hAnsi="Times New Roman" w:cs="Times New Roman"/>
          <w:i/>
          <w:sz w:val="22"/>
        </w:rPr>
        <w:t>Electroshocking Data</w:t>
      </w:r>
    </w:p>
    <w:p w14:paraId="19B7BD17" w14:textId="77777777" w:rsidR="004C2DF0" w:rsidRDefault="002E25B2" w:rsidP="004C2DF0">
      <w:pPr>
        <w:rPr>
          <w:rFonts w:ascii="Times New Roman" w:hAnsi="Times New Roman" w:cs="Times New Roman"/>
          <w:sz w:val="22"/>
        </w:rPr>
      </w:pPr>
      <w:r>
        <w:rPr>
          <w:rFonts w:ascii="Times New Roman" w:hAnsi="Times New Roman" w:cs="Times New Roman"/>
          <w:sz w:val="22"/>
        </w:rPr>
        <w:t>The following figures provide information on the total number of fish sampled during the analysis, proportions of each size class in the sample, and the health of the fis</w:t>
      </w:r>
      <w:r w:rsidR="00553784">
        <w:rPr>
          <w:rFonts w:ascii="Times New Roman" w:hAnsi="Times New Roman" w:cs="Times New Roman"/>
          <w:sz w:val="22"/>
        </w:rPr>
        <w:t>h in those size classes. Table 2</w:t>
      </w:r>
      <w:r>
        <w:rPr>
          <w:rFonts w:ascii="Times New Roman" w:hAnsi="Times New Roman" w:cs="Times New Roman"/>
          <w:sz w:val="22"/>
        </w:rPr>
        <w:t xml:space="preserve">. provides data showing how many </w:t>
      </w:r>
      <w:proofErr w:type="gramStart"/>
      <w:r>
        <w:rPr>
          <w:rFonts w:ascii="Times New Roman" w:hAnsi="Times New Roman" w:cs="Times New Roman"/>
          <w:sz w:val="22"/>
        </w:rPr>
        <w:t>bluegill</w:t>
      </w:r>
      <w:proofErr w:type="gramEnd"/>
      <w:r>
        <w:rPr>
          <w:rFonts w:ascii="Times New Roman" w:hAnsi="Times New Roman" w:cs="Times New Roman"/>
          <w:sz w:val="22"/>
        </w:rPr>
        <w:t xml:space="preserve">, </w:t>
      </w:r>
      <w:proofErr w:type="spellStart"/>
      <w:r>
        <w:rPr>
          <w:rFonts w:ascii="Times New Roman" w:hAnsi="Times New Roman" w:cs="Times New Roman"/>
          <w:sz w:val="22"/>
        </w:rPr>
        <w:t>redear</w:t>
      </w:r>
      <w:proofErr w:type="spellEnd"/>
      <w:r>
        <w:rPr>
          <w:rFonts w:ascii="Times New Roman" w:hAnsi="Times New Roman" w:cs="Times New Roman"/>
          <w:sz w:val="22"/>
        </w:rPr>
        <w:t>, and bass were captured in each size class.</w:t>
      </w:r>
      <w:r w:rsidR="00713FCA">
        <w:rPr>
          <w:rFonts w:ascii="Times New Roman" w:hAnsi="Times New Roman" w:cs="Times New Roman"/>
          <w:sz w:val="22"/>
        </w:rPr>
        <w:t xml:space="preserve"> We were able to get a good snapshot of what the </w:t>
      </w:r>
      <w:r w:rsidR="00713FCA">
        <w:rPr>
          <w:rFonts w:ascii="Times New Roman" w:hAnsi="Times New Roman" w:cs="Times New Roman"/>
          <w:sz w:val="22"/>
        </w:rPr>
        <w:t>current condition of the lake and the dynamics currently going on</w:t>
      </w:r>
      <w:r w:rsidR="004C2DF0">
        <w:rPr>
          <w:rFonts w:ascii="Times New Roman" w:hAnsi="Times New Roman" w:cs="Times New Roman"/>
          <w:sz w:val="22"/>
        </w:rPr>
        <w:t xml:space="preserve">. </w:t>
      </w:r>
    </w:p>
    <w:p w14:paraId="38DDD0EE" w14:textId="77777777" w:rsidR="000B6FF8" w:rsidRPr="000B6FF8" w:rsidRDefault="000B6FF8" w:rsidP="004C2DF0">
      <w:pPr>
        <w:rPr>
          <w:rFonts w:ascii="Times New Roman" w:hAnsi="Times New Roman" w:cs="Times New Roman"/>
          <w:color w:val="auto"/>
        </w:rPr>
      </w:pPr>
      <w:r w:rsidRPr="000B6FF8">
        <w:rPr>
          <w:rFonts w:ascii="Times New Roman" w:hAnsi="Times New Roman" w:cs="Times New Roman"/>
          <w:color w:val="auto"/>
        </w:rPr>
        <w:t xml:space="preserve">Table </w:t>
      </w:r>
      <w:r w:rsidR="00F44992">
        <w:rPr>
          <w:rFonts w:ascii="Times New Roman" w:hAnsi="Times New Roman" w:cs="Times New Roman"/>
          <w:color w:val="auto"/>
        </w:rPr>
        <w:t>1</w:t>
      </w:r>
      <w:r w:rsidRPr="000B6FF8">
        <w:rPr>
          <w:rFonts w:ascii="Times New Roman" w:hAnsi="Times New Roman" w:cs="Times New Roman"/>
          <w:color w:val="auto"/>
        </w:rPr>
        <w:t>: Data collected from the sampling event</w:t>
      </w:r>
    </w:p>
    <w:tbl>
      <w:tblPr>
        <w:tblW w:w="60" w:type="dxa"/>
        <w:tblCellMar>
          <w:left w:w="0" w:type="dxa"/>
          <w:right w:w="0" w:type="dxa"/>
        </w:tblCellMar>
        <w:tblLook w:val="0420" w:firstRow="1" w:lastRow="0" w:firstColumn="0" w:lastColumn="0" w:noHBand="0" w:noVBand="1"/>
      </w:tblPr>
      <w:tblGrid>
        <w:gridCol w:w="1235"/>
        <w:gridCol w:w="1351"/>
        <w:gridCol w:w="948"/>
      </w:tblGrid>
      <w:tr w:rsidR="004012F0" w:rsidRPr="004012F0" w14:paraId="42596BED"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564B3C"/>
            <w:tcMar>
              <w:top w:w="72" w:type="dxa"/>
              <w:left w:w="144" w:type="dxa"/>
              <w:bottom w:w="72" w:type="dxa"/>
              <w:right w:w="144" w:type="dxa"/>
            </w:tcMar>
            <w:hideMark/>
          </w:tcPr>
          <w:p w14:paraId="30A50F6E"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b/>
                <w:bCs/>
                <w:color w:val="FFFFFF" w:themeColor="light1"/>
                <w:kern w:val="24"/>
                <w:sz w:val="16"/>
                <w:szCs w:val="32"/>
                <w:lang w:eastAsia="en-US"/>
              </w:rPr>
              <w:t>Species</w:t>
            </w:r>
          </w:p>
        </w:tc>
        <w:tc>
          <w:tcPr>
            <w:tcW w:w="20" w:type="dxa"/>
            <w:tcBorders>
              <w:top w:val="single" w:sz="8" w:space="0" w:color="000000"/>
              <w:left w:val="single" w:sz="8" w:space="0" w:color="000000"/>
              <w:bottom w:val="single" w:sz="8" w:space="0" w:color="000000"/>
              <w:right w:val="single" w:sz="8" w:space="0" w:color="000000"/>
            </w:tcBorders>
            <w:shd w:val="clear" w:color="auto" w:fill="564B3C"/>
            <w:tcMar>
              <w:top w:w="72" w:type="dxa"/>
              <w:left w:w="144" w:type="dxa"/>
              <w:bottom w:w="72" w:type="dxa"/>
              <w:right w:w="144" w:type="dxa"/>
            </w:tcMar>
            <w:hideMark/>
          </w:tcPr>
          <w:p w14:paraId="474DC80D"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b/>
                <w:bCs/>
                <w:color w:val="FFFFFF" w:themeColor="light1"/>
                <w:kern w:val="24"/>
                <w:sz w:val="16"/>
                <w:szCs w:val="32"/>
                <w:lang w:eastAsia="en-US"/>
              </w:rPr>
              <w:t>Size Class (in.)</w:t>
            </w:r>
          </w:p>
        </w:tc>
        <w:tc>
          <w:tcPr>
            <w:tcW w:w="20" w:type="dxa"/>
            <w:tcBorders>
              <w:top w:val="single" w:sz="8" w:space="0" w:color="000000"/>
              <w:left w:val="single" w:sz="8" w:space="0" w:color="000000"/>
              <w:bottom w:val="single" w:sz="8" w:space="0" w:color="000000"/>
              <w:right w:val="single" w:sz="8" w:space="0" w:color="000000"/>
            </w:tcBorders>
            <w:shd w:val="clear" w:color="auto" w:fill="564B3C"/>
            <w:tcMar>
              <w:top w:w="72" w:type="dxa"/>
              <w:left w:w="144" w:type="dxa"/>
              <w:bottom w:w="72" w:type="dxa"/>
              <w:right w:w="144" w:type="dxa"/>
            </w:tcMar>
            <w:hideMark/>
          </w:tcPr>
          <w:p w14:paraId="0E007371"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b/>
                <w:bCs/>
                <w:color w:val="FFFFFF" w:themeColor="light1"/>
                <w:kern w:val="24"/>
                <w:sz w:val="16"/>
                <w:szCs w:val="32"/>
                <w:lang w:eastAsia="en-US"/>
              </w:rPr>
              <w:t>Quantity</w:t>
            </w:r>
          </w:p>
        </w:tc>
      </w:tr>
      <w:tr w:rsidR="004012F0" w:rsidRPr="004012F0" w14:paraId="35469298"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7B8E2D93"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Bluegill</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18774F60"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 xml:space="preserve">Reproduction (&lt;3) </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342CC9CD"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0</w:t>
            </w:r>
          </w:p>
        </w:tc>
      </w:tr>
      <w:tr w:rsidR="004012F0" w:rsidRPr="004012F0" w14:paraId="7647C680"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6F7291E1"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Bluegill</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19535B94"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3-5</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2DECF38A"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9</w:t>
            </w:r>
          </w:p>
        </w:tc>
      </w:tr>
      <w:tr w:rsidR="004012F0" w:rsidRPr="004012F0" w14:paraId="4A21D02D"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3A9726BE"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Bluegill</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53B625CF"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5-7</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0DD5476D"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23</w:t>
            </w:r>
          </w:p>
        </w:tc>
      </w:tr>
      <w:tr w:rsidR="004012F0" w:rsidRPr="004012F0" w14:paraId="3D7A5806"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0E3C354D"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Bluegill</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36D5947A"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7-9</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3AADED6E"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6</w:t>
            </w:r>
          </w:p>
        </w:tc>
      </w:tr>
      <w:tr w:rsidR="004012F0" w:rsidRPr="004012F0" w14:paraId="2CFD7EE3"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198FA776"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Bluegill</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37182612"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&gt;9</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34794FF7"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4</w:t>
            </w:r>
          </w:p>
        </w:tc>
      </w:tr>
      <w:tr w:rsidR="004012F0" w:rsidRPr="004012F0" w14:paraId="4F7B88CF"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13F9A13C"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proofErr w:type="spellStart"/>
            <w:r w:rsidRPr="004012F0">
              <w:rPr>
                <w:rFonts w:ascii="Century Gothic" w:eastAsia="Times New Roman" w:hAnsi="Century Gothic" w:cs="Arial"/>
                <w:color w:val="000000" w:themeColor="dark1"/>
                <w:kern w:val="24"/>
                <w:sz w:val="16"/>
                <w:szCs w:val="24"/>
                <w:lang w:eastAsia="en-US"/>
              </w:rPr>
              <w:t>Shellcraker</w:t>
            </w:r>
            <w:proofErr w:type="spellEnd"/>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6AAB3B4F"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Reproduction (&lt;3)</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460F2E99"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0</w:t>
            </w:r>
          </w:p>
        </w:tc>
      </w:tr>
      <w:tr w:rsidR="004012F0" w:rsidRPr="004012F0" w14:paraId="269C07F5"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513C563F"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proofErr w:type="spellStart"/>
            <w:r w:rsidRPr="004012F0">
              <w:rPr>
                <w:rFonts w:ascii="Century Gothic" w:eastAsia="Times New Roman" w:hAnsi="Century Gothic" w:cs="Arial"/>
                <w:color w:val="000000" w:themeColor="dark1"/>
                <w:kern w:val="24"/>
                <w:sz w:val="16"/>
                <w:szCs w:val="24"/>
                <w:lang w:eastAsia="en-US"/>
              </w:rPr>
              <w:t>Shellcraker</w:t>
            </w:r>
            <w:proofErr w:type="spellEnd"/>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12C5A20E"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3-5</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42E6AD88"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0</w:t>
            </w:r>
          </w:p>
        </w:tc>
      </w:tr>
      <w:tr w:rsidR="004012F0" w:rsidRPr="004012F0" w14:paraId="423C369E"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4AEA1BC5"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proofErr w:type="spellStart"/>
            <w:r w:rsidRPr="004012F0">
              <w:rPr>
                <w:rFonts w:ascii="Century Gothic" w:eastAsia="Times New Roman" w:hAnsi="Century Gothic" w:cs="Arial"/>
                <w:color w:val="000000" w:themeColor="dark1"/>
                <w:kern w:val="24"/>
                <w:sz w:val="16"/>
                <w:szCs w:val="24"/>
                <w:lang w:eastAsia="en-US"/>
              </w:rPr>
              <w:t>Shellcraker</w:t>
            </w:r>
            <w:proofErr w:type="spellEnd"/>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12381F46"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5-7</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0E147795"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0</w:t>
            </w:r>
          </w:p>
        </w:tc>
      </w:tr>
      <w:tr w:rsidR="004012F0" w:rsidRPr="004012F0" w14:paraId="76AC7133"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1B081AAD"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proofErr w:type="spellStart"/>
            <w:r w:rsidRPr="004012F0">
              <w:rPr>
                <w:rFonts w:ascii="Century Gothic" w:eastAsia="Times New Roman" w:hAnsi="Century Gothic" w:cs="Arial"/>
                <w:color w:val="000000" w:themeColor="dark1"/>
                <w:kern w:val="24"/>
                <w:sz w:val="16"/>
                <w:szCs w:val="24"/>
                <w:lang w:eastAsia="en-US"/>
              </w:rPr>
              <w:t>Shellcraker</w:t>
            </w:r>
            <w:proofErr w:type="spellEnd"/>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20F41912"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7-9</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4F72802F"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0</w:t>
            </w:r>
          </w:p>
        </w:tc>
      </w:tr>
      <w:tr w:rsidR="004012F0" w:rsidRPr="004012F0" w14:paraId="7D83A408"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507FA178"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proofErr w:type="spellStart"/>
            <w:r w:rsidRPr="004012F0">
              <w:rPr>
                <w:rFonts w:ascii="Century Gothic" w:eastAsia="Times New Roman" w:hAnsi="Century Gothic" w:cs="Arial"/>
                <w:color w:val="000000" w:themeColor="dark1"/>
                <w:kern w:val="24"/>
                <w:sz w:val="16"/>
                <w:szCs w:val="24"/>
                <w:lang w:eastAsia="en-US"/>
              </w:rPr>
              <w:t>Shellcraker</w:t>
            </w:r>
            <w:proofErr w:type="spellEnd"/>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4B6260D2"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&gt;9</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1829252B"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0</w:t>
            </w:r>
          </w:p>
        </w:tc>
      </w:tr>
      <w:tr w:rsidR="004012F0" w:rsidRPr="004012F0" w14:paraId="02A262BF"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3E38B6B3"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Largemouth Bass</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20C5CB2B"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&lt;4</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5F0FF7CD"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3</w:t>
            </w:r>
          </w:p>
        </w:tc>
      </w:tr>
      <w:tr w:rsidR="004012F0" w:rsidRPr="004012F0" w14:paraId="5113B0D7"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2AB2E2C0"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Largemouth Bass</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2BB19D6B"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4-8</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57F0EF28"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4</w:t>
            </w:r>
          </w:p>
        </w:tc>
      </w:tr>
      <w:tr w:rsidR="004012F0" w:rsidRPr="004012F0" w14:paraId="229999F0"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7B7403BD"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Largemouth Bass</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2CC06F7C"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8-10</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6D81AB68"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25</w:t>
            </w:r>
          </w:p>
        </w:tc>
      </w:tr>
      <w:tr w:rsidR="004012F0" w:rsidRPr="004012F0" w14:paraId="22F12073"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79B3480D"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Largemouth Bass</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6DE01FF1"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10-12</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4A365F41"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23</w:t>
            </w:r>
          </w:p>
        </w:tc>
      </w:tr>
      <w:tr w:rsidR="004012F0" w:rsidRPr="004012F0" w14:paraId="2392E0EC"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17769B78"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Largemouth Bass</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3C370D35"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12-14</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27027017"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3</w:t>
            </w:r>
          </w:p>
        </w:tc>
      </w:tr>
      <w:tr w:rsidR="004012F0" w:rsidRPr="004012F0" w14:paraId="315A1734"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54CB8AE9"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Largemouth Bass</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1F9CE9EF"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14-16</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61C72EC5"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1</w:t>
            </w:r>
          </w:p>
        </w:tc>
      </w:tr>
      <w:tr w:rsidR="004012F0" w:rsidRPr="004012F0" w14:paraId="6990D175"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68390559"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Largemouth Bass</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6E8F10E7"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16-18</w:t>
            </w:r>
          </w:p>
        </w:tc>
        <w:tc>
          <w:tcPr>
            <w:tcW w:w="2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01886B80"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0</w:t>
            </w:r>
          </w:p>
        </w:tc>
      </w:tr>
      <w:tr w:rsidR="004012F0" w:rsidRPr="004012F0" w14:paraId="33BA8EFE" w14:textId="77777777" w:rsidTr="004C2DF0">
        <w:trPr>
          <w:trHeight w:val="20"/>
        </w:trPr>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73C06C0A"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Largemouth Bass</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37FDAE93" w14:textId="77777777" w:rsidR="004012F0" w:rsidRPr="004012F0" w:rsidRDefault="004012F0" w:rsidP="004012F0">
            <w:pPr>
              <w:spacing w:after="0" w:line="240" w:lineRule="auto"/>
              <w:jc w:val="center"/>
              <w:rPr>
                <w:rFonts w:ascii="Arial" w:eastAsia="Times New Roman" w:hAnsi="Arial" w:cs="Arial"/>
                <w:color w:val="auto"/>
                <w:sz w:val="16"/>
                <w:szCs w:val="36"/>
                <w:lang w:eastAsia="en-US"/>
              </w:rPr>
            </w:pPr>
            <w:r w:rsidRPr="004012F0">
              <w:rPr>
                <w:rFonts w:ascii="Century Gothic" w:eastAsia="Times New Roman" w:hAnsi="Century Gothic" w:cs="Arial"/>
                <w:color w:val="000000" w:themeColor="dark1"/>
                <w:kern w:val="24"/>
                <w:sz w:val="16"/>
                <w:szCs w:val="24"/>
                <w:lang w:eastAsia="en-US"/>
              </w:rPr>
              <w:t>&gt;18</w:t>
            </w:r>
          </w:p>
        </w:tc>
        <w:tc>
          <w:tcPr>
            <w:tcW w:w="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1A1F0975" w14:textId="77777777" w:rsidR="004012F0" w:rsidRPr="004012F0" w:rsidRDefault="00713FCA" w:rsidP="004012F0">
            <w:pPr>
              <w:spacing w:after="0" w:line="240" w:lineRule="auto"/>
              <w:jc w:val="center"/>
              <w:rPr>
                <w:rFonts w:ascii="Arial" w:eastAsia="Times New Roman" w:hAnsi="Arial" w:cs="Arial"/>
                <w:color w:val="auto"/>
                <w:sz w:val="16"/>
                <w:szCs w:val="36"/>
                <w:lang w:eastAsia="en-US"/>
              </w:rPr>
            </w:pPr>
            <w:r>
              <w:rPr>
                <w:rFonts w:ascii="Century Gothic" w:eastAsia="Times New Roman" w:hAnsi="Century Gothic" w:cs="Arial"/>
                <w:color w:val="000000" w:themeColor="dark1"/>
                <w:kern w:val="24"/>
                <w:sz w:val="16"/>
                <w:szCs w:val="24"/>
                <w:lang w:eastAsia="en-US"/>
              </w:rPr>
              <w:t>5</w:t>
            </w:r>
          </w:p>
        </w:tc>
      </w:tr>
    </w:tbl>
    <w:p w14:paraId="170C76AD" w14:textId="77777777" w:rsidR="00562B36" w:rsidRDefault="00562B36" w:rsidP="00974A4A">
      <w:pPr>
        <w:rPr>
          <w:rFonts w:ascii="Times New Roman" w:hAnsi="Times New Roman" w:cs="Times New Roman"/>
          <w:sz w:val="22"/>
        </w:rPr>
      </w:pPr>
    </w:p>
    <w:p w14:paraId="54317A80" w14:textId="77777777" w:rsidR="003C3880" w:rsidRDefault="00636A59" w:rsidP="003C3880">
      <w:pPr>
        <w:keepNext/>
        <w:rPr>
          <w:rFonts w:ascii="Times New Roman" w:hAnsi="Times New Roman" w:cs="Times New Roman"/>
          <w:i/>
          <w:sz w:val="22"/>
        </w:rPr>
      </w:pPr>
      <w:r w:rsidRPr="00636A59">
        <w:rPr>
          <w:rFonts w:ascii="Times New Roman" w:hAnsi="Times New Roman" w:cs="Times New Roman"/>
          <w:i/>
          <w:sz w:val="22"/>
        </w:rPr>
        <w:t xml:space="preserve">Bluegill and </w:t>
      </w:r>
      <w:proofErr w:type="spellStart"/>
      <w:r w:rsidRPr="00636A59">
        <w:rPr>
          <w:rFonts w:ascii="Times New Roman" w:hAnsi="Times New Roman" w:cs="Times New Roman"/>
          <w:i/>
          <w:sz w:val="22"/>
        </w:rPr>
        <w:t>Redear</w:t>
      </w:r>
      <w:proofErr w:type="spellEnd"/>
      <w:r w:rsidRPr="00636A59">
        <w:rPr>
          <w:rFonts w:ascii="Times New Roman" w:hAnsi="Times New Roman" w:cs="Times New Roman"/>
          <w:i/>
          <w:sz w:val="22"/>
        </w:rPr>
        <w:t xml:space="preserve"> Overview</w:t>
      </w:r>
    </w:p>
    <w:p w14:paraId="09356E6C" w14:textId="77777777" w:rsidR="00042E3A" w:rsidRDefault="00042E3A" w:rsidP="00042E3A">
      <w:pPr>
        <w:rPr>
          <w:rFonts w:ascii="Times New Roman" w:hAnsi="Times New Roman" w:cs="Times New Roman"/>
          <w:sz w:val="22"/>
        </w:rPr>
      </w:pPr>
      <w:r w:rsidRPr="00636A59">
        <w:rPr>
          <w:rFonts w:ascii="Times New Roman" w:hAnsi="Times New Roman" w:cs="Times New Roman"/>
          <w:sz w:val="22"/>
        </w:rPr>
        <w:t xml:space="preserve">Overall, the bluegill population </w:t>
      </w:r>
      <w:r w:rsidR="00713FCA">
        <w:rPr>
          <w:rFonts w:ascii="Times New Roman" w:hAnsi="Times New Roman" w:cs="Times New Roman"/>
          <w:sz w:val="22"/>
        </w:rPr>
        <w:t>consisted of primarily larger bluegill of 5” or longer</w:t>
      </w:r>
      <w:r w:rsidRPr="00636A59">
        <w:rPr>
          <w:rFonts w:ascii="Times New Roman" w:hAnsi="Times New Roman" w:cs="Times New Roman"/>
          <w:sz w:val="22"/>
        </w:rPr>
        <w:t xml:space="preserve">. </w:t>
      </w:r>
      <w:r w:rsidR="006A4811">
        <w:rPr>
          <w:rFonts w:ascii="Times New Roman" w:hAnsi="Times New Roman" w:cs="Times New Roman"/>
          <w:sz w:val="22"/>
        </w:rPr>
        <w:t>We like to see bluegill populations that have more 3-5 and 5-7” fish as these are important to have as forage for bass as they grow</w:t>
      </w:r>
      <w:r w:rsidR="00C307AD">
        <w:rPr>
          <w:rFonts w:ascii="Times New Roman" w:hAnsi="Times New Roman" w:cs="Times New Roman"/>
          <w:sz w:val="22"/>
        </w:rPr>
        <w:t>.</w:t>
      </w:r>
      <w:r w:rsidR="000869F2">
        <w:rPr>
          <w:rFonts w:ascii="Times New Roman" w:hAnsi="Times New Roman" w:cs="Times New Roman"/>
          <w:sz w:val="22"/>
        </w:rPr>
        <w:t xml:space="preserve"> T</w:t>
      </w:r>
      <w:r w:rsidR="004C2DF0">
        <w:rPr>
          <w:rFonts w:ascii="Times New Roman" w:hAnsi="Times New Roman" w:cs="Times New Roman"/>
          <w:sz w:val="22"/>
        </w:rPr>
        <w:t xml:space="preserve">he crappie in there </w:t>
      </w:r>
      <w:r w:rsidR="000869F2">
        <w:rPr>
          <w:rFonts w:ascii="Times New Roman" w:hAnsi="Times New Roman" w:cs="Times New Roman"/>
          <w:sz w:val="22"/>
        </w:rPr>
        <w:t xml:space="preserve">were large. This indicates that the bass numbers </w:t>
      </w:r>
      <w:r w:rsidR="000869F2">
        <w:rPr>
          <w:rFonts w:ascii="Times New Roman" w:hAnsi="Times New Roman" w:cs="Times New Roman"/>
          <w:sz w:val="22"/>
        </w:rPr>
        <w:lastRenderedPageBreak/>
        <w:t>are high enough to reduce the crappie numbers so that those that survive that predation grow large and fast. It can also mean that residents are also pulling them out as well reducing their numbers</w:t>
      </w:r>
      <w:r w:rsidR="004C2DF0">
        <w:rPr>
          <w:rFonts w:ascii="Times New Roman" w:hAnsi="Times New Roman" w:cs="Times New Roman"/>
          <w:sz w:val="22"/>
        </w:rPr>
        <w:t>.</w:t>
      </w:r>
      <w:r w:rsidR="004C2DF0" w:rsidRPr="004C2DF0">
        <w:rPr>
          <w:rFonts w:ascii="Times New Roman" w:hAnsi="Times New Roman" w:cs="Times New Roman"/>
          <w:sz w:val="22"/>
        </w:rPr>
        <w:t xml:space="preserve"> </w:t>
      </w:r>
      <w:r w:rsidR="000869F2">
        <w:rPr>
          <w:rFonts w:ascii="Times New Roman" w:hAnsi="Times New Roman" w:cs="Times New Roman"/>
          <w:sz w:val="22"/>
        </w:rPr>
        <w:t xml:space="preserve">Crappie provide an additional competition to the bluegill and the bass. They eat the bluegill as well as the smaller zooplankton at a smaller size competing with both other species. This additional species makes </w:t>
      </w:r>
      <w:r w:rsidR="00553784">
        <w:rPr>
          <w:rFonts w:ascii="Times New Roman" w:hAnsi="Times New Roman" w:cs="Times New Roman"/>
          <w:sz w:val="22"/>
        </w:rPr>
        <w:t xml:space="preserve">reaching management </w:t>
      </w:r>
      <w:r w:rsidR="000869F2">
        <w:rPr>
          <w:rFonts w:ascii="Times New Roman" w:hAnsi="Times New Roman" w:cs="Times New Roman"/>
          <w:sz w:val="22"/>
        </w:rPr>
        <w:t xml:space="preserve">goals a little trickier. </w:t>
      </w:r>
      <w:r w:rsidR="006A4811">
        <w:rPr>
          <w:rFonts w:ascii="Times New Roman" w:hAnsi="Times New Roman" w:cs="Times New Roman"/>
          <w:sz w:val="22"/>
        </w:rPr>
        <w:t>The following figure shows the p</w:t>
      </w:r>
      <w:r w:rsidR="004C2DF0">
        <w:rPr>
          <w:rFonts w:ascii="Times New Roman" w:hAnsi="Times New Roman" w:cs="Times New Roman"/>
          <w:sz w:val="22"/>
        </w:rPr>
        <w:t>roportion of bluegill</w:t>
      </w:r>
      <w:r w:rsidR="006A4811">
        <w:rPr>
          <w:rFonts w:ascii="Times New Roman" w:hAnsi="Times New Roman" w:cs="Times New Roman"/>
          <w:sz w:val="22"/>
        </w:rPr>
        <w:t xml:space="preserve"> sampled in specific size classes. </w:t>
      </w:r>
    </w:p>
    <w:p w14:paraId="61D9EA9E" w14:textId="77777777" w:rsidR="00042E3A" w:rsidRDefault="00713FCA" w:rsidP="003C3880">
      <w:pPr>
        <w:keepNext/>
      </w:pPr>
      <w:r w:rsidRPr="00713FCA">
        <w:rPr>
          <w:noProof/>
          <w:lang w:eastAsia="en-US"/>
        </w:rPr>
        <w:drawing>
          <wp:inline distT="0" distB="0" distL="0" distR="0" wp14:anchorId="5E830A88" wp14:editId="6437EAA8">
            <wp:extent cx="2788920" cy="27700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8920" cy="2770045"/>
                    </a:xfrm>
                    <a:prstGeom prst="rect">
                      <a:avLst/>
                    </a:prstGeom>
                    <a:noFill/>
                    <a:ln>
                      <a:noFill/>
                    </a:ln>
                  </pic:spPr>
                </pic:pic>
              </a:graphicData>
            </a:graphic>
          </wp:inline>
        </w:drawing>
      </w:r>
    </w:p>
    <w:p w14:paraId="000A90E2" w14:textId="77777777" w:rsidR="003C3880" w:rsidRDefault="003C3880" w:rsidP="00D54A6B">
      <w:pPr>
        <w:pStyle w:val="Caption"/>
        <w:rPr>
          <w:rFonts w:ascii="Times New Roman" w:hAnsi="Times New Roman" w:cs="Times New Roman"/>
          <w:color w:val="auto"/>
        </w:rPr>
      </w:pPr>
      <w:r w:rsidRPr="003C3880">
        <w:rPr>
          <w:rFonts w:ascii="Times New Roman" w:hAnsi="Times New Roman" w:cs="Times New Roman"/>
          <w:color w:val="auto"/>
        </w:rPr>
        <w:t xml:space="preserve">Figure </w:t>
      </w:r>
      <w:r w:rsidRPr="003C3880">
        <w:rPr>
          <w:rFonts w:ascii="Times New Roman" w:hAnsi="Times New Roman" w:cs="Times New Roman"/>
          <w:color w:val="auto"/>
        </w:rPr>
        <w:fldChar w:fldCharType="begin"/>
      </w:r>
      <w:r w:rsidRPr="003C3880">
        <w:rPr>
          <w:rFonts w:ascii="Times New Roman" w:hAnsi="Times New Roman" w:cs="Times New Roman"/>
          <w:color w:val="auto"/>
        </w:rPr>
        <w:instrText xml:space="preserve"> SEQ Figure \* ARABIC </w:instrText>
      </w:r>
      <w:r w:rsidRPr="003C3880">
        <w:rPr>
          <w:rFonts w:ascii="Times New Roman" w:hAnsi="Times New Roman" w:cs="Times New Roman"/>
          <w:color w:val="auto"/>
        </w:rPr>
        <w:fldChar w:fldCharType="separate"/>
      </w:r>
      <w:r w:rsidR="00F36B70">
        <w:rPr>
          <w:rFonts w:ascii="Times New Roman" w:hAnsi="Times New Roman" w:cs="Times New Roman"/>
          <w:noProof/>
          <w:color w:val="auto"/>
        </w:rPr>
        <w:t>1</w:t>
      </w:r>
      <w:r w:rsidRPr="003C3880">
        <w:rPr>
          <w:rFonts w:ascii="Times New Roman" w:hAnsi="Times New Roman" w:cs="Times New Roman"/>
          <w:color w:val="auto"/>
        </w:rPr>
        <w:fldChar w:fldCharType="end"/>
      </w:r>
      <w:r w:rsidR="000869F2">
        <w:rPr>
          <w:rFonts w:ascii="Times New Roman" w:hAnsi="Times New Roman" w:cs="Times New Roman"/>
          <w:color w:val="auto"/>
        </w:rPr>
        <w:t xml:space="preserve">: </w:t>
      </w:r>
      <w:r w:rsidR="00A555CD">
        <w:rPr>
          <w:rFonts w:ascii="Times New Roman" w:hAnsi="Times New Roman" w:cs="Times New Roman"/>
          <w:color w:val="auto"/>
        </w:rPr>
        <w:t>The bl</w:t>
      </w:r>
      <w:r w:rsidR="000869F2">
        <w:rPr>
          <w:rFonts w:ascii="Times New Roman" w:hAnsi="Times New Roman" w:cs="Times New Roman"/>
          <w:color w:val="auto"/>
        </w:rPr>
        <w:t>ue bars represent bluegill and</w:t>
      </w:r>
      <w:r w:rsidR="00A555CD">
        <w:rPr>
          <w:rFonts w:ascii="Times New Roman" w:hAnsi="Times New Roman" w:cs="Times New Roman"/>
          <w:color w:val="auto"/>
        </w:rPr>
        <w:t xml:space="preserve"> the redline shows a balanced population trend.</w:t>
      </w:r>
    </w:p>
    <w:p w14:paraId="3064EDA4" w14:textId="77777777" w:rsidR="00042E3A" w:rsidRPr="00042E3A" w:rsidRDefault="00042E3A" w:rsidP="00042E3A"/>
    <w:p w14:paraId="2AFD879E" w14:textId="77777777" w:rsidR="00636A59" w:rsidRDefault="00636A59" w:rsidP="00974A4A">
      <w:pPr>
        <w:rPr>
          <w:rFonts w:ascii="Times New Roman" w:hAnsi="Times New Roman" w:cs="Times New Roman"/>
          <w:i/>
          <w:sz w:val="22"/>
        </w:rPr>
      </w:pPr>
      <w:r w:rsidRPr="00636A59">
        <w:rPr>
          <w:rFonts w:ascii="Times New Roman" w:hAnsi="Times New Roman" w:cs="Times New Roman"/>
          <w:i/>
          <w:sz w:val="22"/>
        </w:rPr>
        <w:t>Largemouth Bass Overview</w:t>
      </w:r>
    </w:p>
    <w:p w14:paraId="5B48941C" w14:textId="77777777" w:rsidR="00562B36" w:rsidRDefault="000975AE" w:rsidP="00562B36">
      <w:pPr>
        <w:rPr>
          <w:rFonts w:ascii="Times New Roman" w:hAnsi="Times New Roman" w:cs="Times New Roman"/>
          <w:sz w:val="22"/>
        </w:rPr>
      </w:pPr>
      <w:r>
        <w:rPr>
          <w:rFonts w:ascii="Times New Roman" w:hAnsi="Times New Roman" w:cs="Times New Roman"/>
          <w:sz w:val="22"/>
        </w:rPr>
        <w:t xml:space="preserve">The bass </w:t>
      </w:r>
      <w:r w:rsidR="006A4811">
        <w:rPr>
          <w:rFonts w:ascii="Times New Roman" w:hAnsi="Times New Roman" w:cs="Times New Roman"/>
          <w:sz w:val="22"/>
        </w:rPr>
        <w:t>sample</w:t>
      </w:r>
      <w:r w:rsidR="00676DA6">
        <w:rPr>
          <w:rFonts w:ascii="Times New Roman" w:hAnsi="Times New Roman" w:cs="Times New Roman"/>
          <w:sz w:val="22"/>
        </w:rPr>
        <w:t>d</w:t>
      </w:r>
      <w:r w:rsidR="006A4811">
        <w:rPr>
          <w:rFonts w:ascii="Times New Roman" w:hAnsi="Times New Roman" w:cs="Times New Roman"/>
          <w:sz w:val="22"/>
        </w:rPr>
        <w:t xml:space="preserve"> were mostly in the 10-</w:t>
      </w:r>
      <w:r w:rsidR="000869F2">
        <w:rPr>
          <w:rFonts w:ascii="Times New Roman" w:hAnsi="Times New Roman" w:cs="Times New Roman"/>
          <w:sz w:val="22"/>
        </w:rPr>
        <w:t>12</w:t>
      </w:r>
      <w:r w:rsidR="006A4811">
        <w:rPr>
          <w:rFonts w:ascii="Times New Roman" w:hAnsi="Times New Roman" w:cs="Times New Roman"/>
          <w:sz w:val="22"/>
        </w:rPr>
        <w:t>”</w:t>
      </w:r>
      <w:r>
        <w:rPr>
          <w:rFonts w:ascii="Times New Roman" w:hAnsi="Times New Roman" w:cs="Times New Roman"/>
          <w:sz w:val="22"/>
        </w:rPr>
        <w:t xml:space="preserve"> size classes</w:t>
      </w:r>
      <w:r w:rsidR="00BD69D7">
        <w:rPr>
          <w:rFonts w:ascii="Times New Roman" w:hAnsi="Times New Roman" w:cs="Times New Roman"/>
          <w:sz w:val="22"/>
        </w:rPr>
        <w:t xml:space="preserve"> (Figure 2)</w:t>
      </w:r>
      <w:r w:rsidR="000869F2">
        <w:rPr>
          <w:rFonts w:ascii="Times New Roman" w:hAnsi="Times New Roman" w:cs="Times New Roman"/>
          <w:sz w:val="22"/>
        </w:rPr>
        <w:t xml:space="preserve">. This trend is common in the ponds that have little forage available which limits the growth of the bass. This is also a repercussion of lack of bass harvest. Removal of bass helps reduce the competition among themselves and allows for a more diverse size representation in the lake with increased chances of catching healthy bass. You’ll see </w:t>
      </w:r>
      <w:r w:rsidR="004C2DF0">
        <w:rPr>
          <w:rFonts w:ascii="Times New Roman" w:hAnsi="Times New Roman" w:cs="Times New Roman"/>
          <w:sz w:val="22"/>
        </w:rPr>
        <w:t xml:space="preserve">that there is potential for large bass in the lake. </w:t>
      </w:r>
      <w:r w:rsidR="000869F2">
        <w:rPr>
          <w:rFonts w:ascii="Times New Roman" w:hAnsi="Times New Roman" w:cs="Times New Roman"/>
          <w:sz w:val="22"/>
        </w:rPr>
        <w:t xml:space="preserve">Some bass are </w:t>
      </w:r>
      <w:r w:rsidR="000869F2">
        <w:rPr>
          <w:rFonts w:ascii="Times New Roman" w:hAnsi="Times New Roman" w:cs="Times New Roman"/>
          <w:sz w:val="22"/>
        </w:rPr>
        <w:t>able to take advantage of the situation and can grow to large healthy fish. The crappie as mentioned compete with the bass for the bluegill which aids in the stunting of the bass. Crappie have very sporadic spawning success and c</w:t>
      </w:r>
      <w:r w:rsidR="003F504F">
        <w:rPr>
          <w:rFonts w:ascii="Times New Roman" w:hAnsi="Times New Roman" w:cs="Times New Roman"/>
          <w:sz w:val="22"/>
        </w:rPr>
        <w:t>an have multiple failed years and easily have multiple successful years. There is just no way of predicting it which can further stunt bass and encourage things to get out of balance.</w:t>
      </w:r>
      <w:r w:rsidR="00981B0C">
        <w:rPr>
          <w:rFonts w:ascii="Times New Roman" w:hAnsi="Times New Roman" w:cs="Times New Roman"/>
          <w:sz w:val="22"/>
        </w:rPr>
        <w:t xml:space="preserve"> In addition, removing those smaller bass reduces the predation on the crappie and will increase the quantity that the community could catch adding to that fishery. </w:t>
      </w:r>
    </w:p>
    <w:p w14:paraId="0A66DC9A" w14:textId="77777777" w:rsidR="00636A59" w:rsidRPr="00562B36" w:rsidRDefault="000869F2" w:rsidP="00562B36">
      <w:pPr>
        <w:rPr>
          <w:rFonts w:ascii="Times New Roman" w:hAnsi="Times New Roman" w:cs="Times New Roman"/>
          <w:sz w:val="22"/>
        </w:rPr>
      </w:pPr>
      <w:r w:rsidRPr="000869F2">
        <w:rPr>
          <w:rFonts w:ascii="Times New Roman" w:hAnsi="Times New Roman" w:cs="Times New Roman"/>
          <w:noProof/>
          <w:sz w:val="22"/>
          <w:lang w:eastAsia="en-US"/>
        </w:rPr>
        <w:drawing>
          <wp:inline distT="0" distB="0" distL="0" distR="0" wp14:anchorId="50321469" wp14:editId="2C45D0C5">
            <wp:extent cx="2788920" cy="2788920"/>
            <wp:effectExtent l="0" t="0" r="0" b="0"/>
            <wp:docPr id="8" name="Picture 8" descr="C:\Users\Daniel\Dropbox\My PC (Workcomputer)\Documents\Applied Aquatics\Pond Data CSV Files\Prop_bass_si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iel\Dropbox\My PC (Workcomputer)\Documents\Applied Aquatics\Pond Data CSV Files\Prop_bass_siz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8920" cy="2788920"/>
                    </a:xfrm>
                    <a:prstGeom prst="rect">
                      <a:avLst/>
                    </a:prstGeom>
                    <a:noFill/>
                    <a:ln>
                      <a:noFill/>
                    </a:ln>
                  </pic:spPr>
                </pic:pic>
              </a:graphicData>
            </a:graphic>
          </wp:inline>
        </w:drawing>
      </w:r>
    </w:p>
    <w:p w14:paraId="2729BF09" w14:textId="77777777" w:rsidR="00636A59" w:rsidRPr="000B6FF8" w:rsidRDefault="00636A59" w:rsidP="00636A59">
      <w:pPr>
        <w:pStyle w:val="Caption"/>
        <w:rPr>
          <w:rFonts w:ascii="Times New Roman" w:hAnsi="Times New Roman" w:cs="Times New Roman"/>
          <w:color w:val="auto"/>
        </w:rPr>
      </w:pPr>
      <w:r w:rsidRPr="000B6FF8">
        <w:rPr>
          <w:rFonts w:ascii="Times New Roman" w:hAnsi="Times New Roman" w:cs="Times New Roman"/>
          <w:color w:val="auto"/>
        </w:rPr>
        <w:t xml:space="preserve">Figure </w:t>
      </w:r>
      <w:r w:rsidRPr="000B6FF8">
        <w:rPr>
          <w:rFonts w:ascii="Times New Roman" w:hAnsi="Times New Roman" w:cs="Times New Roman"/>
          <w:color w:val="auto"/>
        </w:rPr>
        <w:fldChar w:fldCharType="begin"/>
      </w:r>
      <w:r w:rsidRPr="000B6FF8">
        <w:rPr>
          <w:rFonts w:ascii="Times New Roman" w:hAnsi="Times New Roman" w:cs="Times New Roman"/>
          <w:color w:val="auto"/>
        </w:rPr>
        <w:instrText xml:space="preserve"> SEQ Figure \* ARABIC </w:instrText>
      </w:r>
      <w:r w:rsidRPr="000B6FF8">
        <w:rPr>
          <w:rFonts w:ascii="Times New Roman" w:hAnsi="Times New Roman" w:cs="Times New Roman"/>
          <w:color w:val="auto"/>
        </w:rPr>
        <w:fldChar w:fldCharType="separate"/>
      </w:r>
      <w:r w:rsidR="00F36B70">
        <w:rPr>
          <w:rFonts w:ascii="Times New Roman" w:hAnsi="Times New Roman" w:cs="Times New Roman"/>
          <w:noProof/>
          <w:color w:val="auto"/>
        </w:rPr>
        <w:t>2</w:t>
      </w:r>
      <w:r w:rsidRPr="000B6FF8">
        <w:rPr>
          <w:rFonts w:ascii="Times New Roman" w:hAnsi="Times New Roman" w:cs="Times New Roman"/>
          <w:color w:val="auto"/>
        </w:rPr>
        <w:fldChar w:fldCharType="end"/>
      </w:r>
      <w:r w:rsidRPr="000B6FF8">
        <w:rPr>
          <w:rFonts w:ascii="Times New Roman" w:hAnsi="Times New Roman" w:cs="Times New Roman"/>
          <w:color w:val="auto"/>
        </w:rPr>
        <w:t xml:space="preserve">: Above you can see </w:t>
      </w:r>
      <w:r w:rsidR="00BD69D7">
        <w:rPr>
          <w:rFonts w:ascii="Times New Roman" w:hAnsi="Times New Roman" w:cs="Times New Roman"/>
          <w:color w:val="auto"/>
        </w:rPr>
        <w:t>what size class</w:t>
      </w:r>
      <w:r w:rsidRPr="000B6FF8">
        <w:rPr>
          <w:rFonts w:ascii="Times New Roman" w:hAnsi="Times New Roman" w:cs="Times New Roman"/>
          <w:color w:val="auto"/>
        </w:rPr>
        <w:t xml:space="preserve"> the majority of the fish that were weighed and measured </w:t>
      </w:r>
      <w:r w:rsidR="00BD69D7">
        <w:rPr>
          <w:rFonts w:ascii="Times New Roman" w:hAnsi="Times New Roman" w:cs="Times New Roman"/>
          <w:color w:val="auto"/>
        </w:rPr>
        <w:t>during</w:t>
      </w:r>
      <w:r w:rsidRPr="000B6FF8">
        <w:rPr>
          <w:rFonts w:ascii="Times New Roman" w:hAnsi="Times New Roman" w:cs="Times New Roman"/>
          <w:color w:val="auto"/>
        </w:rPr>
        <w:t xml:space="preserve"> sampling</w:t>
      </w:r>
      <w:r w:rsidR="00BD69D7">
        <w:rPr>
          <w:rFonts w:ascii="Times New Roman" w:hAnsi="Times New Roman" w:cs="Times New Roman"/>
          <w:color w:val="auto"/>
        </w:rPr>
        <w:t xml:space="preserve"> fall </w:t>
      </w:r>
      <w:proofErr w:type="gramStart"/>
      <w:r w:rsidR="00BD69D7">
        <w:rPr>
          <w:rFonts w:ascii="Times New Roman" w:hAnsi="Times New Roman" w:cs="Times New Roman"/>
          <w:color w:val="auto"/>
        </w:rPr>
        <w:t>in</w:t>
      </w:r>
      <w:r w:rsidRPr="000B6FF8">
        <w:rPr>
          <w:rFonts w:ascii="Times New Roman" w:hAnsi="Times New Roman" w:cs="Times New Roman"/>
          <w:color w:val="auto"/>
        </w:rPr>
        <w:t>.</w:t>
      </w:r>
      <w:r w:rsidR="000B6FF8" w:rsidRPr="000B6FF8">
        <w:rPr>
          <w:rFonts w:ascii="Times New Roman" w:hAnsi="Times New Roman" w:cs="Times New Roman"/>
          <w:color w:val="auto"/>
        </w:rPr>
        <w:t>.</w:t>
      </w:r>
      <w:proofErr w:type="gramEnd"/>
    </w:p>
    <w:p w14:paraId="079293DD" w14:textId="77777777" w:rsidR="00A6710A" w:rsidRDefault="00A6710A" w:rsidP="00A6710A"/>
    <w:p w14:paraId="1D3F45BA" w14:textId="77777777" w:rsidR="00BD69D7" w:rsidRDefault="003F504F" w:rsidP="00BD69D7">
      <w:pPr>
        <w:rPr>
          <w:rFonts w:ascii="Times New Roman" w:hAnsi="Times New Roman" w:cs="Times New Roman"/>
          <w:sz w:val="22"/>
        </w:rPr>
      </w:pPr>
      <w:r>
        <w:rPr>
          <w:rFonts w:ascii="Times New Roman" w:hAnsi="Times New Roman" w:cs="Times New Roman"/>
          <w:sz w:val="22"/>
        </w:rPr>
        <w:t xml:space="preserve">Relative weight was calculated for each individual fish as well as across size classes (Figure 3). You’ll see that the larger fish are much healthier than the smaller fish we sampled. The larger fish were females and capable of taking advantage of the forage that is predominately available in the lake. Female fish are the ones that you see reaching those double digits and even creeping on 10 </w:t>
      </w:r>
      <w:proofErr w:type="spellStart"/>
      <w:r>
        <w:rPr>
          <w:rFonts w:ascii="Times New Roman" w:hAnsi="Times New Roman" w:cs="Times New Roman"/>
          <w:sz w:val="22"/>
        </w:rPr>
        <w:t>lbs</w:t>
      </w:r>
      <w:proofErr w:type="spellEnd"/>
      <w:r>
        <w:rPr>
          <w:rFonts w:ascii="Times New Roman" w:hAnsi="Times New Roman" w:cs="Times New Roman"/>
          <w:sz w:val="22"/>
        </w:rPr>
        <w:t xml:space="preserve">, but bass are also able to take advantage of forage 1/3 of its length. This allows them to have such higher </w:t>
      </w:r>
      <w:r>
        <w:rPr>
          <w:rFonts w:ascii="Times New Roman" w:hAnsi="Times New Roman" w:cs="Times New Roman"/>
          <w:sz w:val="22"/>
        </w:rPr>
        <w:lastRenderedPageBreak/>
        <w:t>relative weights. The 10-12” size bass also have a high relative weight than the 12-16” fish because they are able to benefit from the smaller forage that comes in during the summer after spawning and allows them to stay healthy. However, stunted bass can also range from age 3-8 so once stunted they may not be able to exhibit good growth rates. These size classes are also competing with the crappie for forage.</w:t>
      </w:r>
    </w:p>
    <w:p w14:paraId="1F62AC24" w14:textId="77777777" w:rsidR="00A6710A" w:rsidRDefault="000869F2" w:rsidP="00BD69D7">
      <w:r w:rsidRPr="000869F2">
        <w:rPr>
          <w:noProof/>
          <w:lang w:eastAsia="en-US"/>
        </w:rPr>
        <w:drawing>
          <wp:inline distT="0" distB="0" distL="0" distR="0" wp14:anchorId="0D66DA21" wp14:editId="3DCADF2F">
            <wp:extent cx="2788920" cy="2788920"/>
            <wp:effectExtent l="0" t="0" r="0" b="0"/>
            <wp:docPr id="10" name="Picture 10" descr="C:\Users\Daniel\Dropbox\My PC (Workcomputer)\Documents\Applied Aquatics\Pond Data CSV Files\WR_p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niel\Dropbox\My PC (Workcomputer)\Documents\Applied Aquatics\Pond Data CSV Files\WR_plo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8920" cy="2788920"/>
                    </a:xfrm>
                    <a:prstGeom prst="rect">
                      <a:avLst/>
                    </a:prstGeom>
                    <a:noFill/>
                    <a:ln>
                      <a:noFill/>
                    </a:ln>
                  </pic:spPr>
                </pic:pic>
              </a:graphicData>
            </a:graphic>
          </wp:inline>
        </w:drawing>
      </w:r>
    </w:p>
    <w:p w14:paraId="2772A411" w14:textId="77777777" w:rsidR="00A6710A" w:rsidRPr="000B6FF8" w:rsidRDefault="00A6710A" w:rsidP="00A6710A">
      <w:pPr>
        <w:pStyle w:val="Caption"/>
        <w:rPr>
          <w:rFonts w:ascii="Times New Roman" w:hAnsi="Times New Roman" w:cs="Times New Roman"/>
          <w:color w:val="auto"/>
        </w:rPr>
      </w:pPr>
      <w:r w:rsidRPr="000B6FF8">
        <w:rPr>
          <w:rFonts w:ascii="Times New Roman" w:hAnsi="Times New Roman" w:cs="Times New Roman"/>
          <w:color w:val="auto"/>
        </w:rPr>
        <w:t xml:space="preserve">Figure </w:t>
      </w:r>
      <w:r w:rsidRPr="000B6FF8">
        <w:rPr>
          <w:rFonts w:ascii="Times New Roman" w:hAnsi="Times New Roman" w:cs="Times New Roman"/>
          <w:color w:val="auto"/>
        </w:rPr>
        <w:fldChar w:fldCharType="begin"/>
      </w:r>
      <w:r w:rsidRPr="000B6FF8">
        <w:rPr>
          <w:rFonts w:ascii="Times New Roman" w:hAnsi="Times New Roman" w:cs="Times New Roman"/>
          <w:color w:val="auto"/>
        </w:rPr>
        <w:instrText xml:space="preserve"> SEQ Figure \* ARABIC </w:instrText>
      </w:r>
      <w:r w:rsidRPr="000B6FF8">
        <w:rPr>
          <w:rFonts w:ascii="Times New Roman" w:hAnsi="Times New Roman" w:cs="Times New Roman"/>
          <w:color w:val="auto"/>
        </w:rPr>
        <w:fldChar w:fldCharType="separate"/>
      </w:r>
      <w:r w:rsidR="00F36B70">
        <w:rPr>
          <w:rFonts w:ascii="Times New Roman" w:hAnsi="Times New Roman" w:cs="Times New Roman"/>
          <w:noProof/>
          <w:color w:val="auto"/>
        </w:rPr>
        <w:t>3</w:t>
      </w:r>
      <w:r w:rsidRPr="000B6FF8">
        <w:rPr>
          <w:rFonts w:ascii="Times New Roman" w:hAnsi="Times New Roman" w:cs="Times New Roman"/>
          <w:color w:val="auto"/>
        </w:rPr>
        <w:fldChar w:fldCharType="end"/>
      </w:r>
      <w:r w:rsidRPr="000B6FF8">
        <w:rPr>
          <w:rFonts w:ascii="Times New Roman" w:hAnsi="Times New Roman" w:cs="Times New Roman"/>
          <w:color w:val="auto"/>
        </w:rPr>
        <w:t xml:space="preserve">: Relative weights is an accurate description of how your bass are doing not only in a size class format, but on an individual basis as well. </w:t>
      </w:r>
      <w:r w:rsidR="000B6FF8" w:rsidRPr="000B6FF8">
        <w:rPr>
          <w:rFonts w:ascii="Times New Roman" w:hAnsi="Times New Roman" w:cs="Times New Roman"/>
          <w:color w:val="auto"/>
        </w:rPr>
        <w:t>The green line represents a healthy relative weight of 100% while the red line represents a skinny population of 80%.</w:t>
      </w:r>
    </w:p>
    <w:p w14:paraId="740CE27C" w14:textId="77777777" w:rsidR="00A6710A" w:rsidRDefault="00A6710A" w:rsidP="00A6710A"/>
    <w:p w14:paraId="2D59A5BC" w14:textId="77777777" w:rsidR="00A6710A" w:rsidRPr="008C1BAB" w:rsidRDefault="008535A3" w:rsidP="00A6710A">
      <w:pPr>
        <w:rPr>
          <w:rFonts w:ascii="Times New Roman" w:hAnsi="Times New Roman" w:cs="Times New Roman"/>
          <w:sz w:val="22"/>
        </w:rPr>
      </w:pPr>
      <w:r w:rsidRPr="008535A3">
        <w:rPr>
          <w:rFonts w:ascii="Times New Roman" w:hAnsi="Times New Roman" w:cs="Times New Roman"/>
          <w:noProof/>
          <w:sz w:val="22"/>
          <w:lang w:eastAsia="en-US"/>
        </w:rPr>
        <w:drawing>
          <wp:inline distT="0" distB="0" distL="0" distR="0" wp14:anchorId="2AE0D495" wp14:editId="0E482F0D">
            <wp:extent cx="2788920" cy="2092325"/>
            <wp:effectExtent l="0" t="0" r="0" b="3175"/>
            <wp:docPr id="6" name="Picture 6" descr="C:\Users\Daniel\Downloads\IMG_2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iel\Downloads\IMG_203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8920" cy="2092325"/>
                    </a:xfrm>
                    <a:prstGeom prst="rect">
                      <a:avLst/>
                    </a:prstGeom>
                    <a:noFill/>
                    <a:ln>
                      <a:noFill/>
                    </a:ln>
                  </pic:spPr>
                </pic:pic>
              </a:graphicData>
            </a:graphic>
          </wp:inline>
        </w:drawing>
      </w:r>
      <w:r w:rsidR="00A6710A" w:rsidRPr="008C1BAB">
        <w:rPr>
          <w:rFonts w:ascii="Times New Roman" w:hAnsi="Times New Roman" w:cs="Times New Roman"/>
          <w:sz w:val="22"/>
        </w:rPr>
        <w:t>We weighed and measured bass of 10” and longer</w:t>
      </w:r>
      <w:r w:rsidR="00BD69D7">
        <w:rPr>
          <w:rFonts w:ascii="Times New Roman" w:hAnsi="Times New Roman" w:cs="Times New Roman"/>
          <w:sz w:val="22"/>
        </w:rPr>
        <w:t xml:space="preserve"> and found:</w:t>
      </w:r>
      <w:r w:rsidR="00A6710A" w:rsidRPr="008C1BAB">
        <w:rPr>
          <w:rFonts w:ascii="Times New Roman" w:hAnsi="Times New Roman" w:cs="Times New Roman"/>
          <w:sz w:val="22"/>
        </w:rPr>
        <w:t xml:space="preserve"> </w:t>
      </w:r>
    </w:p>
    <w:p w14:paraId="6337EC58" w14:textId="77777777" w:rsidR="00A6710A" w:rsidRPr="008C1BAB" w:rsidRDefault="00472645" w:rsidP="008C1BAB">
      <w:pPr>
        <w:pStyle w:val="ListParagraph"/>
        <w:numPr>
          <w:ilvl w:val="0"/>
          <w:numId w:val="22"/>
        </w:numPr>
        <w:rPr>
          <w:rFonts w:ascii="Times New Roman" w:hAnsi="Times New Roman" w:cs="Times New Roman"/>
          <w:sz w:val="22"/>
        </w:rPr>
      </w:pPr>
      <w:r>
        <w:rPr>
          <w:rFonts w:ascii="Times New Roman" w:hAnsi="Times New Roman" w:cs="Times New Roman"/>
          <w:sz w:val="22"/>
        </w:rPr>
        <w:t xml:space="preserve">Average Length: </w:t>
      </w:r>
      <w:r w:rsidR="003F504F">
        <w:rPr>
          <w:rFonts w:ascii="Times New Roman" w:hAnsi="Times New Roman" w:cs="Times New Roman"/>
          <w:sz w:val="22"/>
        </w:rPr>
        <w:t>12</w:t>
      </w:r>
      <w:r>
        <w:rPr>
          <w:rFonts w:ascii="Times New Roman" w:hAnsi="Times New Roman" w:cs="Times New Roman"/>
          <w:sz w:val="22"/>
        </w:rPr>
        <w:t>.</w:t>
      </w:r>
      <w:r w:rsidR="003F504F">
        <w:rPr>
          <w:rFonts w:ascii="Times New Roman" w:hAnsi="Times New Roman" w:cs="Times New Roman"/>
          <w:sz w:val="22"/>
        </w:rPr>
        <w:t>5</w:t>
      </w:r>
      <w:r w:rsidR="00A6710A" w:rsidRPr="008C1BAB">
        <w:rPr>
          <w:rFonts w:ascii="Times New Roman" w:hAnsi="Times New Roman" w:cs="Times New Roman"/>
          <w:sz w:val="22"/>
        </w:rPr>
        <w:t>”</w:t>
      </w:r>
    </w:p>
    <w:p w14:paraId="7372DE02" w14:textId="77777777" w:rsidR="00A6710A" w:rsidRPr="008C1BAB" w:rsidRDefault="00A6710A" w:rsidP="008C1BAB">
      <w:pPr>
        <w:pStyle w:val="ListParagraph"/>
        <w:numPr>
          <w:ilvl w:val="0"/>
          <w:numId w:val="22"/>
        </w:numPr>
        <w:rPr>
          <w:rFonts w:ascii="Times New Roman" w:hAnsi="Times New Roman" w:cs="Times New Roman"/>
          <w:sz w:val="22"/>
        </w:rPr>
      </w:pPr>
      <w:r w:rsidRPr="008C1BAB">
        <w:rPr>
          <w:rFonts w:ascii="Times New Roman" w:hAnsi="Times New Roman" w:cs="Times New Roman"/>
          <w:sz w:val="22"/>
        </w:rPr>
        <w:t xml:space="preserve">Average Weight: </w:t>
      </w:r>
      <w:r w:rsidR="003F504F">
        <w:rPr>
          <w:rFonts w:ascii="Times New Roman" w:hAnsi="Times New Roman" w:cs="Times New Roman"/>
          <w:sz w:val="22"/>
        </w:rPr>
        <w:t>1.2</w:t>
      </w:r>
      <w:r w:rsidRPr="008C1BAB">
        <w:rPr>
          <w:rFonts w:ascii="Times New Roman" w:hAnsi="Times New Roman" w:cs="Times New Roman"/>
          <w:sz w:val="22"/>
        </w:rPr>
        <w:t xml:space="preserve"> </w:t>
      </w:r>
      <w:proofErr w:type="spellStart"/>
      <w:r w:rsidRPr="008C1BAB">
        <w:rPr>
          <w:rFonts w:ascii="Times New Roman" w:hAnsi="Times New Roman" w:cs="Times New Roman"/>
          <w:sz w:val="22"/>
        </w:rPr>
        <w:t>lbs</w:t>
      </w:r>
      <w:proofErr w:type="spellEnd"/>
    </w:p>
    <w:p w14:paraId="18BBDE1A" w14:textId="77777777" w:rsidR="00A6710A" w:rsidRDefault="00A6710A" w:rsidP="008C1BAB">
      <w:pPr>
        <w:pStyle w:val="ListParagraph"/>
        <w:numPr>
          <w:ilvl w:val="0"/>
          <w:numId w:val="22"/>
        </w:numPr>
        <w:rPr>
          <w:rFonts w:ascii="Times New Roman" w:hAnsi="Times New Roman" w:cs="Times New Roman"/>
          <w:sz w:val="22"/>
        </w:rPr>
      </w:pPr>
      <w:r w:rsidRPr="008C1BAB">
        <w:rPr>
          <w:rFonts w:ascii="Times New Roman" w:hAnsi="Times New Roman" w:cs="Times New Roman"/>
          <w:sz w:val="22"/>
        </w:rPr>
        <w:t xml:space="preserve">Average relative weight: </w:t>
      </w:r>
      <w:r w:rsidR="003F504F">
        <w:rPr>
          <w:rFonts w:ascii="Times New Roman" w:hAnsi="Times New Roman" w:cs="Times New Roman"/>
          <w:sz w:val="22"/>
        </w:rPr>
        <w:t>89</w:t>
      </w:r>
      <w:r w:rsidR="00A558C8">
        <w:rPr>
          <w:rFonts w:ascii="Times New Roman" w:hAnsi="Times New Roman" w:cs="Times New Roman"/>
          <w:sz w:val="22"/>
        </w:rPr>
        <w:t>%</w:t>
      </w:r>
    </w:p>
    <w:p w14:paraId="7A444A28" w14:textId="77777777" w:rsidR="00A558C8" w:rsidRPr="008C1BAB" w:rsidRDefault="00A558C8" w:rsidP="008C1BAB">
      <w:pPr>
        <w:pStyle w:val="ListParagraph"/>
        <w:numPr>
          <w:ilvl w:val="0"/>
          <w:numId w:val="22"/>
        </w:numPr>
        <w:rPr>
          <w:rFonts w:ascii="Times New Roman" w:hAnsi="Times New Roman" w:cs="Times New Roman"/>
          <w:sz w:val="22"/>
        </w:rPr>
      </w:pPr>
      <w:r>
        <w:rPr>
          <w:rFonts w:ascii="Times New Roman" w:hAnsi="Times New Roman" w:cs="Times New Roman"/>
          <w:sz w:val="22"/>
        </w:rPr>
        <w:t xml:space="preserve">Weight Removed: </w:t>
      </w:r>
      <w:r w:rsidR="004C6E29">
        <w:rPr>
          <w:rFonts w:ascii="Times New Roman" w:hAnsi="Times New Roman" w:cs="Times New Roman"/>
          <w:sz w:val="22"/>
        </w:rPr>
        <w:t>~</w:t>
      </w:r>
      <w:r>
        <w:rPr>
          <w:rFonts w:ascii="Times New Roman" w:hAnsi="Times New Roman" w:cs="Times New Roman"/>
          <w:sz w:val="22"/>
        </w:rPr>
        <w:t xml:space="preserve">13 </w:t>
      </w:r>
      <w:proofErr w:type="spellStart"/>
      <w:r>
        <w:rPr>
          <w:rFonts w:ascii="Times New Roman" w:hAnsi="Times New Roman" w:cs="Times New Roman"/>
          <w:sz w:val="22"/>
        </w:rPr>
        <w:t>lbs</w:t>
      </w:r>
      <w:proofErr w:type="spellEnd"/>
    </w:p>
    <w:p w14:paraId="28DDE202" w14:textId="77777777" w:rsidR="00D54A6B" w:rsidRPr="00B84BC0" w:rsidRDefault="00A6710A" w:rsidP="00D54A6B">
      <w:pPr>
        <w:rPr>
          <w:rFonts w:ascii="Times New Roman" w:hAnsi="Times New Roman" w:cs="Times New Roman"/>
          <w:sz w:val="22"/>
        </w:rPr>
      </w:pPr>
      <w:r w:rsidRPr="008C1BAB">
        <w:rPr>
          <w:rFonts w:ascii="Times New Roman" w:hAnsi="Times New Roman" w:cs="Times New Roman"/>
          <w:sz w:val="22"/>
        </w:rPr>
        <w:t>This relative weight</w:t>
      </w:r>
      <w:r w:rsidR="008C1BAB" w:rsidRPr="008C1BAB">
        <w:rPr>
          <w:rFonts w:ascii="Times New Roman" w:hAnsi="Times New Roman" w:cs="Times New Roman"/>
          <w:sz w:val="22"/>
        </w:rPr>
        <w:t xml:space="preserve"> </w:t>
      </w:r>
      <w:r w:rsidR="003F504F">
        <w:rPr>
          <w:rFonts w:ascii="Times New Roman" w:hAnsi="Times New Roman" w:cs="Times New Roman"/>
          <w:sz w:val="22"/>
        </w:rPr>
        <w:t xml:space="preserve">was biased by the larger fish. These females were also more than likely </w:t>
      </w:r>
      <w:r w:rsidR="004A1AB4">
        <w:rPr>
          <w:rFonts w:ascii="Times New Roman" w:hAnsi="Times New Roman" w:cs="Times New Roman"/>
          <w:sz w:val="22"/>
        </w:rPr>
        <w:t>full of eggs. Water temperatures are increasing and getting closer to 60-65 and they have been eating all winter to be able to grow/develop eggs</w:t>
      </w:r>
      <w:r w:rsidR="00C307AD">
        <w:rPr>
          <w:rFonts w:ascii="Times New Roman" w:hAnsi="Times New Roman" w:cs="Times New Roman"/>
          <w:sz w:val="22"/>
        </w:rPr>
        <w:t>.</w:t>
      </w:r>
      <w:r w:rsidR="004A1AB4">
        <w:rPr>
          <w:rFonts w:ascii="Times New Roman" w:hAnsi="Times New Roman" w:cs="Times New Roman"/>
          <w:sz w:val="22"/>
        </w:rPr>
        <w:t xml:space="preserve"> Spring weights prior to spawning can bias results, but we were able to still see that there is an issue with available forage by shocking and collecting bluegill numbers and getting a good sample of bass. If we were able to sample again in the fall we could see how well the fish bounced back after spawning stress and summer stressors (heat/diseases). If the forage is adequate to number of bass present the relative would not change more than a percent or so.  </w:t>
      </w:r>
      <w:r w:rsidR="00C307AD">
        <w:rPr>
          <w:rFonts w:ascii="Times New Roman" w:hAnsi="Times New Roman" w:cs="Times New Roman"/>
          <w:sz w:val="22"/>
        </w:rPr>
        <w:t xml:space="preserve"> </w:t>
      </w:r>
    </w:p>
    <w:p w14:paraId="63343BC5" w14:textId="77777777" w:rsidR="003C3880" w:rsidRDefault="003C3880" w:rsidP="003C3880">
      <w:pPr>
        <w:rPr>
          <w:rFonts w:ascii="Times New Roman" w:hAnsi="Times New Roman" w:cs="Times New Roman"/>
          <w:i/>
          <w:sz w:val="22"/>
        </w:rPr>
      </w:pPr>
      <w:r w:rsidRPr="003C3880">
        <w:rPr>
          <w:rFonts w:ascii="Times New Roman" w:hAnsi="Times New Roman" w:cs="Times New Roman"/>
          <w:i/>
          <w:sz w:val="22"/>
        </w:rPr>
        <w:t>Recommendations</w:t>
      </w:r>
    </w:p>
    <w:p w14:paraId="65E5D49F" w14:textId="77777777" w:rsidR="004A1AB4" w:rsidRDefault="00C307AD" w:rsidP="003C3880">
      <w:pPr>
        <w:rPr>
          <w:rFonts w:ascii="Times New Roman" w:hAnsi="Times New Roman" w:cs="Times New Roman"/>
          <w:sz w:val="22"/>
        </w:rPr>
      </w:pPr>
      <w:r>
        <w:rPr>
          <w:rFonts w:ascii="Times New Roman" w:hAnsi="Times New Roman" w:cs="Times New Roman"/>
          <w:sz w:val="22"/>
        </w:rPr>
        <w:t>The following recommendations are based off the data collected during the analysis. These recommendations are provided to help guide you</w:t>
      </w:r>
      <w:r w:rsidR="004A1AB4">
        <w:rPr>
          <w:rFonts w:ascii="Times New Roman" w:hAnsi="Times New Roman" w:cs="Times New Roman"/>
          <w:sz w:val="22"/>
        </w:rPr>
        <w:t xml:space="preserve"> to make choices that help you improve the fishery</w:t>
      </w:r>
      <w:r>
        <w:rPr>
          <w:rFonts w:ascii="Times New Roman" w:hAnsi="Times New Roman" w:cs="Times New Roman"/>
          <w:sz w:val="22"/>
        </w:rPr>
        <w:t>.</w:t>
      </w:r>
    </w:p>
    <w:p w14:paraId="3D1AD2B8" w14:textId="77777777" w:rsidR="004A1AB4" w:rsidRDefault="004A1AB4" w:rsidP="003C3880">
      <w:pPr>
        <w:rPr>
          <w:rFonts w:ascii="Times New Roman" w:hAnsi="Times New Roman" w:cs="Times New Roman"/>
          <w:sz w:val="22"/>
        </w:rPr>
      </w:pPr>
    </w:p>
    <w:p w14:paraId="4912B974" w14:textId="77777777" w:rsidR="004A1AB4" w:rsidRDefault="004A1AB4" w:rsidP="003C3880">
      <w:pPr>
        <w:rPr>
          <w:rFonts w:ascii="Times New Roman" w:hAnsi="Times New Roman" w:cs="Times New Roman"/>
          <w:sz w:val="22"/>
        </w:rPr>
      </w:pPr>
      <w:r>
        <w:rPr>
          <w:rFonts w:ascii="Times New Roman" w:hAnsi="Times New Roman" w:cs="Times New Roman"/>
          <w:sz w:val="22"/>
        </w:rPr>
        <w:t>Harvest Strategy:</w:t>
      </w:r>
    </w:p>
    <w:p w14:paraId="6E618475" w14:textId="77777777" w:rsidR="008877DA" w:rsidRDefault="004A1AB4" w:rsidP="003C3880">
      <w:pPr>
        <w:rPr>
          <w:rFonts w:ascii="Times New Roman" w:hAnsi="Times New Roman" w:cs="Times New Roman"/>
          <w:sz w:val="22"/>
        </w:rPr>
      </w:pPr>
      <w:r>
        <w:rPr>
          <w:rFonts w:ascii="Times New Roman" w:hAnsi="Times New Roman" w:cs="Times New Roman"/>
          <w:sz w:val="22"/>
        </w:rPr>
        <w:t xml:space="preserve">While residents may or may not be harvesting bass it should be pushed at </w:t>
      </w:r>
      <w:r w:rsidR="00FF1B64">
        <w:rPr>
          <w:rFonts w:ascii="Times New Roman" w:hAnsi="Times New Roman" w:cs="Times New Roman"/>
          <w:sz w:val="22"/>
        </w:rPr>
        <w:t xml:space="preserve">the </w:t>
      </w:r>
      <w:r>
        <w:rPr>
          <w:rFonts w:ascii="Times New Roman" w:hAnsi="Times New Roman" w:cs="Times New Roman"/>
          <w:sz w:val="22"/>
        </w:rPr>
        <w:t>meeting so that the fishery can benefit from it. Pulling bass has become taboo due to the catch and release mentality and being told you have to let it go to let it go, unfortunately it’s the opposite. Removal of crappie isn’t necessary if residents enjoy catching them. As bass are pulled you will see more small crappie present in the lake as that pressure will be reduced. However, this will also increase food source competition for the bluegill</w:t>
      </w:r>
      <w:r w:rsidR="00FF1B64">
        <w:rPr>
          <w:rFonts w:ascii="Times New Roman" w:hAnsi="Times New Roman" w:cs="Times New Roman"/>
          <w:sz w:val="22"/>
        </w:rPr>
        <w:t xml:space="preserve">, but the crappie will also predate more on the bass </w:t>
      </w:r>
      <w:r w:rsidR="00FF1B64">
        <w:rPr>
          <w:rFonts w:ascii="Times New Roman" w:hAnsi="Times New Roman" w:cs="Times New Roman"/>
          <w:sz w:val="22"/>
        </w:rPr>
        <w:lastRenderedPageBreak/>
        <w:t>so it does get tricky</w:t>
      </w:r>
      <w:r>
        <w:rPr>
          <w:rFonts w:ascii="Times New Roman" w:hAnsi="Times New Roman" w:cs="Times New Roman"/>
          <w:sz w:val="22"/>
        </w:rPr>
        <w:t xml:space="preserve">. I suggest getting a feel for what the community wants before setting fishing regulations. </w:t>
      </w:r>
    </w:p>
    <w:p w14:paraId="2E237D3B" w14:textId="77777777" w:rsidR="004A1AB4" w:rsidRDefault="004A1AB4" w:rsidP="003C3880">
      <w:pPr>
        <w:rPr>
          <w:rFonts w:ascii="Times New Roman" w:hAnsi="Times New Roman" w:cs="Times New Roman"/>
          <w:sz w:val="22"/>
        </w:rPr>
      </w:pPr>
      <w:r>
        <w:rPr>
          <w:rFonts w:ascii="Times New Roman" w:hAnsi="Times New Roman" w:cs="Times New Roman"/>
          <w:sz w:val="22"/>
        </w:rPr>
        <w:t>Forage Strategy:</w:t>
      </w:r>
    </w:p>
    <w:p w14:paraId="22881CAC" w14:textId="77777777" w:rsidR="004A1AB4" w:rsidRDefault="004A1AB4" w:rsidP="003C3880">
      <w:pPr>
        <w:rPr>
          <w:rFonts w:ascii="Times New Roman" w:hAnsi="Times New Roman" w:cs="Times New Roman"/>
          <w:sz w:val="22"/>
        </w:rPr>
      </w:pPr>
      <w:r>
        <w:rPr>
          <w:rFonts w:ascii="Times New Roman" w:hAnsi="Times New Roman" w:cs="Times New Roman"/>
          <w:sz w:val="22"/>
        </w:rPr>
        <w:t xml:space="preserve">We have already discussed adding in crawfish as an additional forage for the bass to help them grow. They are a great source of nutrients and can help filter out organic materials that come into the system. Additional bluegill should also be considered or threadfin shad. Shad will help eat the clumping blue-green algae in the lake and help alleviate the predation on the bluegill as they are a forage for both crappie and bass. Bluegill addition will help boost the population and put more bluegill into the system through reproduction. However, this should only be done if the community is will to pull the recommended weight of bass every year. </w:t>
      </w:r>
    </w:p>
    <w:p w14:paraId="5AC0BCF6" w14:textId="77777777" w:rsidR="007B487D" w:rsidRDefault="007B487D" w:rsidP="003C3880">
      <w:pPr>
        <w:rPr>
          <w:rFonts w:ascii="Times New Roman" w:hAnsi="Times New Roman" w:cs="Times New Roman"/>
          <w:sz w:val="22"/>
        </w:rPr>
      </w:pPr>
      <w:r>
        <w:rPr>
          <w:rFonts w:ascii="Times New Roman" w:hAnsi="Times New Roman" w:cs="Times New Roman"/>
          <w:sz w:val="22"/>
        </w:rPr>
        <w:t>Water Quality:</w:t>
      </w:r>
    </w:p>
    <w:p w14:paraId="2F1E1856" w14:textId="77777777" w:rsidR="00FF1B64" w:rsidRDefault="007B487D" w:rsidP="003C3880">
      <w:pPr>
        <w:rPr>
          <w:rFonts w:ascii="Times New Roman" w:hAnsi="Times New Roman" w:cs="Times New Roman"/>
          <w:sz w:val="22"/>
        </w:rPr>
      </w:pPr>
      <w:r>
        <w:rPr>
          <w:rFonts w:ascii="Times New Roman" w:hAnsi="Times New Roman" w:cs="Times New Roman"/>
          <w:sz w:val="22"/>
        </w:rPr>
        <w:t xml:space="preserve">Improvements on the water are needed but </w:t>
      </w:r>
      <w:r w:rsidR="00701E6B">
        <w:rPr>
          <w:rFonts w:ascii="Times New Roman" w:hAnsi="Times New Roman" w:cs="Times New Roman"/>
          <w:sz w:val="22"/>
        </w:rPr>
        <w:t>need to be performed during the winter time</w:t>
      </w:r>
      <w:r>
        <w:rPr>
          <w:rFonts w:ascii="Times New Roman" w:hAnsi="Times New Roman" w:cs="Times New Roman"/>
          <w:sz w:val="22"/>
        </w:rPr>
        <w:t xml:space="preserve">. We are still </w:t>
      </w:r>
      <w:r w:rsidR="008B3A31">
        <w:rPr>
          <w:rFonts w:ascii="Times New Roman" w:hAnsi="Times New Roman" w:cs="Times New Roman"/>
          <w:sz w:val="22"/>
        </w:rPr>
        <w:t>seeing</w:t>
      </w:r>
      <w:r>
        <w:rPr>
          <w:rFonts w:ascii="Times New Roman" w:hAnsi="Times New Roman" w:cs="Times New Roman"/>
          <w:sz w:val="22"/>
        </w:rPr>
        <w:t xml:space="preserve"> a phytoplankton bloom become established, but adding in limestone should be considered if a tandem dump truck can get down to the boat ramp as well as our 24’ long barge.</w:t>
      </w:r>
      <w:r w:rsidR="00701E6B">
        <w:rPr>
          <w:rFonts w:ascii="Times New Roman" w:hAnsi="Times New Roman" w:cs="Times New Roman"/>
          <w:sz w:val="22"/>
        </w:rPr>
        <w:t xml:space="preserve"> </w:t>
      </w:r>
    </w:p>
    <w:p w14:paraId="30987575" w14:textId="77777777" w:rsidR="007B487D" w:rsidRDefault="007B487D" w:rsidP="003C3880">
      <w:pPr>
        <w:rPr>
          <w:rFonts w:ascii="Times New Roman" w:hAnsi="Times New Roman" w:cs="Times New Roman"/>
          <w:sz w:val="22"/>
        </w:rPr>
      </w:pPr>
      <w:r>
        <w:rPr>
          <w:rFonts w:ascii="Times New Roman" w:hAnsi="Times New Roman" w:cs="Times New Roman"/>
          <w:sz w:val="22"/>
        </w:rPr>
        <w:t xml:space="preserve"> </w:t>
      </w:r>
    </w:p>
    <w:p w14:paraId="63DED7A7" w14:textId="77777777" w:rsidR="00FF1B64" w:rsidRDefault="00FF1B64" w:rsidP="003C3880">
      <w:pPr>
        <w:rPr>
          <w:rFonts w:ascii="Times New Roman" w:hAnsi="Times New Roman" w:cs="Times New Roman"/>
          <w:sz w:val="22"/>
        </w:rPr>
      </w:pPr>
      <w:r>
        <w:rPr>
          <w:rFonts w:ascii="Times New Roman" w:hAnsi="Times New Roman" w:cs="Times New Roman"/>
          <w:sz w:val="22"/>
        </w:rPr>
        <w:t>Population Monitoring:</w:t>
      </w:r>
    </w:p>
    <w:p w14:paraId="77040CD0" w14:textId="77777777" w:rsidR="00FF1B64" w:rsidRDefault="00FF1B64" w:rsidP="003C3880">
      <w:pPr>
        <w:rPr>
          <w:rFonts w:ascii="Times New Roman" w:hAnsi="Times New Roman" w:cs="Times New Roman"/>
          <w:sz w:val="22"/>
        </w:rPr>
      </w:pPr>
      <w:r>
        <w:rPr>
          <w:rFonts w:ascii="Times New Roman" w:hAnsi="Times New Roman" w:cs="Times New Roman"/>
          <w:sz w:val="22"/>
        </w:rPr>
        <w:t xml:space="preserve">Adding a survey in every year will help keep track of the population and what is needed in the future. If the community doesn’t want to remove the bass themselves we can discuss a strategy that would allow for us to harvest the bass for you. However, some form of monitoring should be discussed to follow up on forage stocking and the progress of the bass.  </w:t>
      </w:r>
    </w:p>
    <w:p w14:paraId="716C7E05" w14:textId="77777777" w:rsidR="007B487D" w:rsidRPr="003C3880" w:rsidRDefault="007B487D" w:rsidP="003C3880">
      <w:pPr>
        <w:rPr>
          <w:rFonts w:ascii="Times New Roman" w:hAnsi="Times New Roman" w:cs="Times New Roman"/>
          <w:sz w:val="22"/>
        </w:rPr>
      </w:pPr>
    </w:p>
    <w:tbl>
      <w:tblPr>
        <w:tblStyle w:val="GridTable4-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6"/>
        <w:gridCol w:w="1133"/>
        <w:gridCol w:w="1383"/>
      </w:tblGrid>
      <w:tr w:rsidR="000B5D03" w:rsidRPr="008877DA" w14:paraId="32F45DD7" w14:textId="77777777" w:rsidTr="000B5D03">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866" w:type="dxa"/>
            <w:tcBorders>
              <w:top w:val="single" w:sz="4" w:space="0" w:color="auto"/>
              <w:left w:val="single" w:sz="4" w:space="0" w:color="auto"/>
              <w:bottom w:val="single" w:sz="4" w:space="0" w:color="auto"/>
              <w:right w:val="single" w:sz="4" w:space="0" w:color="auto"/>
            </w:tcBorders>
            <w:vAlign w:val="center"/>
            <w:hideMark/>
          </w:tcPr>
          <w:p w14:paraId="6A2B8CC3" w14:textId="77777777" w:rsidR="008877DA" w:rsidRPr="008877DA" w:rsidRDefault="008877DA" w:rsidP="008877DA">
            <w:pPr>
              <w:jc w:val="center"/>
              <w:rPr>
                <w:rFonts w:ascii="Times New Roman" w:hAnsi="Times New Roman" w:cs="Times New Roman"/>
                <w:sz w:val="22"/>
              </w:rPr>
            </w:pPr>
            <w:r w:rsidRPr="008877DA">
              <w:rPr>
                <w:rFonts w:ascii="Times New Roman" w:hAnsi="Times New Roman" w:cs="Times New Roman"/>
                <w:sz w:val="22"/>
              </w:rPr>
              <w:t>Recommendation</w:t>
            </w:r>
          </w:p>
        </w:tc>
        <w:tc>
          <w:tcPr>
            <w:tcW w:w="1133" w:type="dxa"/>
            <w:tcBorders>
              <w:top w:val="single" w:sz="4" w:space="0" w:color="auto"/>
              <w:left w:val="single" w:sz="4" w:space="0" w:color="auto"/>
              <w:bottom w:val="single" w:sz="4" w:space="0" w:color="auto"/>
              <w:right w:val="single" w:sz="4" w:space="0" w:color="auto"/>
            </w:tcBorders>
            <w:vAlign w:val="center"/>
            <w:hideMark/>
          </w:tcPr>
          <w:p w14:paraId="23C3F3ED" w14:textId="77777777" w:rsidR="008877DA" w:rsidRPr="008877DA" w:rsidRDefault="008877DA" w:rsidP="008877D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rPr>
            </w:pPr>
            <w:r w:rsidRPr="008877DA">
              <w:rPr>
                <w:rFonts w:ascii="Times New Roman" w:hAnsi="Times New Roman" w:cs="Times New Roman"/>
                <w:sz w:val="22"/>
              </w:rPr>
              <w:t>Quantity</w:t>
            </w:r>
          </w:p>
        </w:tc>
        <w:tc>
          <w:tcPr>
            <w:tcW w:w="1383" w:type="dxa"/>
            <w:tcBorders>
              <w:top w:val="single" w:sz="4" w:space="0" w:color="auto"/>
              <w:left w:val="single" w:sz="4" w:space="0" w:color="auto"/>
              <w:bottom w:val="single" w:sz="4" w:space="0" w:color="auto"/>
              <w:right w:val="single" w:sz="4" w:space="0" w:color="auto"/>
            </w:tcBorders>
            <w:vAlign w:val="center"/>
            <w:hideMark/>
          </w:tcPr>
          <w:p w14:paraId="2F7191D5" w14:textId="77777777" w:rsidR="008877DA" w:rsidRPr="008877DA" w:rsidRDefault="008877DA" w:rsidP="008877D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rPr>
            </w:pPr>
            <w:r w:rsidRPr="008877DA">
              <w:rPr>
                <w:rFonts w:ascii="Times New Roman" w:hAnsi="Times New Roman" w:cs="Times New Roman"/>
                <w:sz w:val="22"/>
              </w:rPr>
              <w:t>Price</w:t>
            </w:r>
          </w:p>
        </w:tc>
      </w:tr>
      <w:tr w:rsidR="000B5D03" w:rsidRPr="008877DA" w14:paraId="2BF5420D" w14:textId="77777777" w:rsidTr="000B5D0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866" w:type="dxa"/>
            <w:tcBorders>
              <w:top w:val="single" w:sz="4" w:space="0" w:color="auto"/>
            </w:tcBorders>
            <w:vAlign w:val="center"/>
            <w:hideMark/>
          </w:tcPr>
          <w:p w14:paraId="63C0C331" w14:textId="77777777" w:rsidR="008877DA" w:rsidRPr="008877DA" w:rsidRDefault="008877DA" w:rsidP="008877DA">
            <w:pPr>
              <w:jc w:val="center"/>
              <w:rPr>
                <w:rFonts w:ascii="Times New Roman" w:hAnsi="Times New Roman" w:cs="Times New Roman"/>
              </w:rPr>
            </w:pPr>
            <w:r w:rsidRPr="008877DA">
              <w:rPr>
                <w:rFonts w:ascii="Times New Roman" w:hAnsi="Times New Roman" w:cs="Times New Roman"/>
              </w:rPr>
              <w:t>Lime Application</w:t>
            </w:r>
          </w:p>
        </w:tc>
        <w:tc>
          <w:tcPr>
            <w:tcW w:w="1133" w:type="dxa"/>
            <w:tcBorders>
              <w:top w:val="single" w:sz="4" w:space="0" w:color="auto"/>
            </w:tcBorders>
            <w:vAlign w:val="center"/>
            <w:hideMark/>
          </w:tcPr>
          <w:p w14:paraId="750D1094" w14:textId="77777777" w:rsidR="008877DA" w:rsidRPr="008877DA" w:rsidRDefault="007B487D" w:rsidP="008877D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60</w:t>
            </w:r>
            <w:r w:rsidR="008B3A31">
              <w:rPr>
                <w:rFonts w:ascii="Times New Roman" w:hAnsi="Times New Roman" w:cs="Times New Roman"/>
              </w:rPr>
              <w:t>-80</w:t>
            </w:r>
            <w:r w:rsidR="000B5D03">
              <w:rPr>
                <w:rFonts w:ascii="Times New Roman" w:hAnsi="Times New Roman" w:cs="Times New Roman"/>
              </w:rPr>
              <w:t xml:space="preserve"> </w:t>
            </w:r>
            <w:r w:rsidR="008877DA" w:rsidRPr="008877DA">
              <w:rPr>
                <w:rFonts w:ascii="Times New Roman" w:hAnsi="Times New Roman" w:cs="Times New Roman"/>
              </w:rPr>
              <w:t>Tons</w:t>
            </w:r>
          </w:p>
        </w:tc>
        <w:tc>
          <w:tcPr>
            <w:tcW w:w="1383" w:type="dxa"/>
            <w:tcBorders>
              <w:top w:val="single" w:sz="4" w:space="0" w:color="auto"/>
            </w:tcBorders>
            <w:vAlign w:val="center"/>
            <w:hideMark/>
          </w:tcPr>
          <w:p w14:paraId="1141FF8B" w14:textId="77777777" w:rsidR="008877DA" w:rsidRPr="008877DA" w:rsidRDefault="00B84BC0" w:rsidP="007B487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w:t>
            </w:r>
            <w:r w:rsidR="007B487D">
              <w:rPr>
                <w:rFonts w:ascii="Times New Roman" w:hAnsi="Times New Roman" w:cs="Times New Roman"/>
              </w:rPr>
              <w:t>85</w:t>
            </w:r>
            <w:r w:rsidR="008877DA" w:rsidRPr="008877DA">
              <w:rPr>
                <w:rFonts w:ascii="Times New Roman" w:hAnsi="Times New Roman" w:cs="Times New Roman"/>
              </w:rPr>
              <w:t>/ton</w:t>
            </w:r>
          </w:p>
        </w:tc>
      </w:tr>
      <w:tr w:rsidR="008877DA" w:rsidRPr="008877DA" w14:paraId="54EC9094" w14:textId="77777777" w:rsidTr="000B5D03">
        <w:trPr>
          <w:trHeight w:val="360"/>
        </w:trPr>
        <w:tc>
          <w:tcPr>
            <w:cnfStyle w:val="001000000000" w:firstRow="0" w:lastRow="0" w:firstColumn="1" w:lastColumn="0" w:oddVBand="0" w:evenVBand="0" w:oddHBand="0" w:evenHBand="0" w:firstRowFirstColumn="0" w:firstRowLastColumn="0" w:lastRowFirstColumn="0" w:lastRowLastColumn="0"/>
            <w:tcW w:w="1866" w:type="dxa"/>
            <w:vAlign w:val="center"/>
            <w:hideMark/>
          </w:tcPr>
          <w:p w14:paraId="7AF3BC4B" w14:textId="77777777" w:rsidR="008877DA" w:rsidRPr="008877DA" w:rsidRDefault="0014194C" w:rsidP="008877DA">
            <w:pPr>
              <w:jc w:val="center"/>
              <w:rPr>
                <w:rFonts w:ascii="Times New Roman" w:hAnsi="Times New Roman" w:cs="Times New Roman"/>
              </w:rPr>
            </w:pPr>
            <w:r>
              <w:rPr>
                <w:rFonts w:ascii="Times New Roman" w:hAnsi="Times New Roman" w:cs="Times New Roman"/>
              </w:rPr>
              <w:t>Continue</w:t>
            </w:r>
            <w:r w:rsidR="008877DA" w:rsidRPr="008877DA">
              <w:rPr>
                <w:rFonts w:ascii="Times New Roman" w:hAnsi="Times New Roman" w:cs="Times New Roman"/>
              </w:rPr>
              <w:t xml:space="preserve"> Fertilization</w:t>
            </w:r>
            <w:r w:rsidR="0061667D">
              <w:rPr>
                <w:rFonts w:ascii="Times New Roman" w:hAnsi="Times New Roman" w:cs="Times New Roman"/>
              </w:rPr>
              <w:t xml:space="preserve"> Program</w:t>
            </w:r>
          </w:p>
        </w:tc>
        <w:tc>
          <w:tcPr>
            <w:tcW w:w="1133" w:type="dxa"/>
            <w:vAlign w:val="center"/>
            <w:hideMark/>
          </w:tcPr>
          <w:p w14:paraId="738B85B3" w14:textId="77777777" w:rsidR="008877DA" w:rsidRPr="008877DA" w:rsidRDefault="008877DA" w:rsidP="008877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877DA">
              <w:rPr>
                <w:rFonts w:ascii="Times New Roman" w:hAnsi="Times New Roman" w:cs="Times New Roman"/>
              </w:rPr>
              <w:t>1-1 ½ gal/</w:t>
            </w:r>
            <w:proofErr w:type="spellStart"/>
            <w:r w:rsidRPr="008877DA">
              <w:rPr>
                <w:rFonts w:ascii="Times New Roman" w:hAnsi="Times New Roman" w:cs="Times New Roman"/>
              </w:rPr>
              <w:t>acr</w:t>
            </w:r>
            <w:proofErr w:type="spellEnd"/>
          </w:p>
        </w:tc>
        <w:tc>
          <w:tcPr>
            <w:tcW w:w="1383" w:type="dxa"/>
            <w:vAlign w:val="center"/>
            <w:hideMark/>
          </w:tcPr>
          <w:p w14:paraId="4A9518FD" w14:textId="77777777" w:rsidR="008877DA" w:rsidRPr="008877DA" w:rsidRDefault="0014194C" w:rsidP="001419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Included in Management Plan</w:t>
            </w:r>
          </w:p>
        </w:tc>
      </w:tr>
      <w:tr w:rsidR="0014194C" w:rsidRPr="008877DA" w14:paraId="25D9772E" w14:textId="77777777" w:rsidTr="000B5D0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66" w:type="dxa"/>
            <w:vAlign w:val="center"/>
          </w:tcPr>
          <w:p w14:paraId="12736279" w14:textId="77777777" w:rsidR="0014194C" w:rsidRPr="008877DA" w:rsidRDefault="00006C9B" w:rsidP="00006C9B">
            <w:pPr>
              <w:jc w:val="center"/>
              <w:rPr>
                <w:rFonts w:ascii="Times New Roman" w:hAnsi="Times New Roman" w:cs="Times New Roman"/>
              </w:rPr>
            </w:pPr>
            <w:r>
              <w:rPr>
                <w:rFonts w:ascii="Times New Roman" w:hAnsi="Times New Roman" w:cs="Times New Roman"/>
              </w:rPr>
              <w:t>Bluegill (1-3</w:t>
            </w:r>
            <w:r w:rsidR="0014194C">
              <w:rPr>
                <w:rFonts w:ascii="Times New Roman" w:hAnsi="Times New Roman" w:cs="Times New Roman"/>
              </w:rPr>
              <w:t>”)</w:t>
            </w:r>
          </w:p>
        </w:tc>
        <w:tc>
          <w:tcPr>
            <w:tcW w:w="1133" w:type="dxa"/>
            <w:vAlign w:val="center"/>
          </w:tcPr>
          <w:p w14:paraId="6F95743A" w14:textId="77777777" w:rsidR="0014194C" w:rsidRDefault="007B487D" w:rsidP="008877D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r w:rsidR="008E7F01">
              <w:rPr>
                <w:rFonts w:ascii="Times New Roman" w:hAnsi="Times New Roman" w:cs="Times New Roman"/>
              </w:rPr>
              <w:t>5</w:t>
            </w:r>
            <w:r w:rsidR="00716C14">
              <w:rPr>
                <w:rFonts w:ascii="Times New Roman" w:hAnsi="Times New Roman" w:cs="Times New Roman"/>
              </w:rPr>
              <w:t>,000</w:t>
            </w:r>
          </w:p>
        </w:tc>
        <w:tc>
          <w:tcPr>
            <w:tcW w:w="1383" w:type="dxa"/>
            <w:vAlign w:val="center"/>
          </w:tcPr>
          <w:p w14:paraId="5398BEB8" w14:textId="77777777" w:rsidR="0014194C" w:rsidRDefault="008B3A31" w:rsidP="00006C9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w:t>
            </w:r>
            <w:r w:rsidR="00006C9B">
              <w:rPr>
                <w:rFonts w:ascii="Times New Roman" w:hAnsi="Times New Roman" w:cs="Times New Roman"/>
              </w:rPr>
              <w:t>280</w:t>
            </w:r>
            <w:r w:rsidR="00716C14">
              <w:rPr>
                <w:rFonts w:ascii="Times New Roman" w:hAnsi="Times New Roman" w:cs="Times New Roman"/>
              </w:rPr>
              <w:t>/1000 fish</w:t>
            </w:r>
          </w:p>
        </w:tc>
      </w:tr>
      <w:tr w:rsidR="008877DA" w:rsidRPr="008877DA" w14:paraId="2711D2B6" w14:textId="77777777" w:rsidTr="000B5D03">
        <w:trPr>
          <w:trHeight w:val="240"/>
        </w:trPr>
        <w:tc>
          <w:tcPr>
            <w:cnfStyle w:val="001000000000" w:firstRow="0" w:lastRow="0" w:firstColumn="1" w:lastColumn="0" w:oddVBand="0" w:evenVBand="0" w:oddHBand="0" w:evenHBand="0" w:firstRowFirstColumn="0" w:firstRowLastColumn="0" w:lastRowFirstColumn="0" w:lastRowLastColumn="0"/>
            <w:tcW w:w="1866" w:type="dxa"/>
            <w:vAlign w:val="center"/>
            <w:hideMark/>
          </w:tcPr>
          <w:p w14:paraId="22BDED7D" w14:textId="77777777" w:rsidR="008877DA" w:rsidRPr="008877DA" w:rsidRDefault="008877DA" w:rsidP="008877DA">
            <w:pPr>
              <w:jc w:val="center"/>
              <w:rPr>
                <w:rFonts w:ascii="Times New Roman" w:hAnsi="Times New Roman" w:cs="Times New Roman"/>
              </w:rPr>
            </w:pPr>
            <w:r w:rsidRPr="008877DA">
              <w:rPr>
                <w:rFonts w:ascii="Times New Roman" w:hAnsi="Times New Roman" w:cs="Times New Roman"/>
              </w:rPr>
              <w:t>Threadfin Shad</w:t>
            </w:r>
          </w:p>
        </w:tc>
        <w:tc>
          <w:tcPr>
            <w:tcW w:w="1133" w:type="dxa"/>
            <w:vAlign w:val="center"/>
            <w:hideMark/>
          </w:tcPr>
          <w:p w14:paraId="6B4C9CB7" w14:textId="77777777" w:rsidR="008877DA" w:rsidRPr="008877DA" w:rsidRDefault="007B487D" w:rsidP="008877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3-4</w:t>
            </w:r>
            <w:r w:rsidR="000B5D03">
              <w:rPr>
                <w:rFonts w:ascii="Times New Roman" w:hAnsi="Times New Roman" w:cs="Times New Roman"/>
              </w:rPr>
              <w:t xml:space="preserve"> load</w:t>
            </w:r>
            <w:r w:rsidR="00F404BE">
              <w:rPr>
                <w:rFonts w:ascii="Times New Roman" w:hAnsi="Times New Roman" w:cs="Times New Roman"/>
              </w:rPr>
              <w:t>s</w:t>
            </w:r>
          </w:p>
        </w:tc>
        <w:tc>
          <w:tcPr>
            <w:tcW w:w="1383" w:type="dxa"/>
            <w:vAlign w:val="center"/>
            <w:hideMark/>
          </w:tcPr>
          <w:p w14:paraId="7524FD2E" w14:textId="77777777" w:rsidR="008877DA" w:rsidRPr="008877DA" w:rsidRDefault="0039371D" w:rsidP="008877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$135</w:t>
            </w:r>
            <w:r w:rsidR="000B5D03">
              <w:rPr>
                <w:rFonts w:ascii="Times New Roman" w:hAnsi="Times New Roman" w:cs="Times New Roman"/>
              </w:rPr>
              <w:t>0</w:t>
            </w:r>
            <w:r w:rsidR="008877DA" w:rsidRPr="008877DA">
              <w:rPr>
                <w:rFonts w:ascii="Times New Roman" w:hAnsi="Times New Roman" w:cs="Times New Roman"/>
              </w:rPr>
              <w:t>/load</w:t>
            </w:r>
          </w:p>
        </w:tc>
      </w:tr>
      <w:tr w:rsidR="008B3A31" w:rsidRPr="008877DA" w14:paraId="7D7E785E" w14:textId="77777777" w:rsidTr="000B5D0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66" w:type="dxa"/>
            <w:vAlign w:val="center"/>
          </w:tcPr>
          <w:p w14:paraId="71CD537A" w14:textId="77777777" w:rsidR="008B3A31" w:rsidRPr="008877DA" w:rsidRDefault="008B3A31" w:rsidP="008877DA">
            <w:pPr>
              <w:jc w:val="center"/>
              <w:rPr>
                <w:rFonts w:ascii="Times New Roman" w:hAnsi="Times New Roman" w:cs="Times New Roman"/>
              </w:rPr>
            </w:pPr>
            <w:r>
              <w:rPr>
                <w:rFonts w:ascii="Times New Roman" w:hAnsi="Times New Roman" w:cs="Times New Roman"/>
              </w:rPr>
              <w:t>Crawfish</w:t>
            </w:r>
          </w:p>
        </w:tc>
        <w:tc>
          <w:tcPr>
            <w:tcW w:w="1133" w:type="dxa"/>
            <w:vAlign w:val="center"/>
          </w:tcPr>
          <w:p w14:paraId="6D085479" w14:textId="77777777" w:rsidR="008B3A31" w:rsidRDefault="00FF1B64" w:rsidP="008877D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25-</w:t>
            </w:r>
            <w:r w:rsidR="008B3A31">
              <w:rPr>
                <w:rFonts w:ascii="Times New Roman" w:hAnsi="Times New Roman" w:cs="Times New Roman"/>
              </w:rPr>
              <w:t>50</w:t>
            </w:r>
            <w:r>
              <w:rPr>
                <w:rFonts w:ascii="Times New Roman" w:hAnsi="Times New Roman" w:cs="Times New Roman"/>
              </w:rPr>
              <w:t xml:space="preserve"> </w:t>
            </w:r>
            <w:proofErr w:type="spellStart"/>
            <w:r w:rsidR="008B3A31">
              <w:rPr>
                <w:rFonts w:ascii="Times New Roman" w:hAnsi="Times New Roman" w:cs="Times New Roman"/>
              </w:rPr>
              <w:t>lbs</w:t>
            </w:r>
            <w:proofErr w:type="spellEnd"/>
            <w:r w:rsidR="008B3A31">
              <w:rPr>
                <w:rFonts w:ascii="Times New Roman" w:hAnsi="Times New Roman" w:cs="Times New Roman"/>
              </w:rPr>
              <w:t>/</w:t>
            </w:r>
            <w:proofErr w:type="spellStart"/>
            <w:r w:rsidR="008B3A31">
              <w:rPr>
                <w:rFonts w:ascii="Times New Roman" w:hAnsi="Times New Roman" w:cs="Times New Roman"/>
              </w:rPr>
              <w:t>acr</w:t>
            </w:r>
            <w:proofErr w:type="spellEnd"/>
          </w:p>
        </w:tc>
        <w:tc>
          <w:tcPr>
            <w:tcW w:w="1383" w:type="dxa"/>
            <w:vAlign w:val="center"/>
          </w:tcPr>
          <w:p w14:paraId="739D882F" w14:textId="77777777" w:rsidR="008B3A31" w:rsidRDefault="008B3A31" w:rsidP="008877D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TBD</w:t>
            </w:r>
          </w:p>
        </w:tc>
      </w:tr>
      <w:tr w:rsidR="008877DA" w:rsidRPr="008877DA" w14:paraId="5DA0CBB8" w14:textId="77777777" w:rsidTr="000B5D03">
        <w:tc>
          <w:tcPr>
            <w:cnfStyle w:val="001000000000" w:firstRow="0" w:lastRow="0" w:firstColumn="1" w:lastColumn="0" w:oddVBand="0" w:evenVBand="0" w:oddHBand="0" w:evenHBand="0" w:firstRowFirstColumn="0" w:firstRowLastColumn="0" w:lastRowFirstColumn="0" w:lastRowLastColumn="0"/>
            <w:tcW w:w="1866" w:type="dxa"/>
            <w:vAlign w:val="center"/>
          </w:tcPr>
          <w:p w14:paraId="77DCB3BE" w14:textId="77777777" w:rsidR="008877DA" w:rsidRPr="008877DA" w:rsidRDefault="000B5D03" w:rsidP="008877DA">
            <w:pPr>
              <w:jc w:val="center"/>
              <w:rPr>
                <w:rFonts w:ascii="Times New Roman" w:hAnsi="Times New Roman" w:cs="Times New Roman"/>
              </w:rPr>
            </w:pPr>
            <w:r>
              <w:rPr>
                <w:rFonts w:ascii="Times New Roman" w:hAnsi="Times New Roman" w:cs="Times New Roman"/>
              </w:rPr>
              <w:t>Harvest Bass</w:t>
            </w:r>
          </w:p>
        </w:tc>
        <w:tc>
          <w:tcPr>
            <w:tcW w:w="1133" w:type="dxa"/>
            <w:vAlign w:val="center"/>
          </w:tcPr>
          <w:p w14:paraId="68E87B21" w14:textId="77777777" w:rsidR="008877DA" w:rsidRPr="008877DA" w:rsidRDefault="00B84BC0" w:rsidP="008877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25-30 </w:t>
            </w:r>
            <w:proofErr w:type="spellStart"/>
            <w:r w:rsidR="000B5D03">
              <w:rPr>
                <w:rFonts w:ascii="Times New Roman" w:hAnsi="Times New Roman" w:cs="Times New Roman"/>
              </w:rPr>
              <w:t>lbs</w:t>
            </w:r>
            <w:proofErr w:type="spellEnd"/>
            <w:r w:rsidR="000B5D03">
              <w:rPr>
                <w:rFonts w:ascii="Times New Roman" w:hAnsi="Times New Roman" w:cs="Times New Roman"/>
              </w:rPr>
              <w:t>/</w:t>
            </w:r>
            <w:proofErr w:type="spellStart"/>
            <w:r w:rsidR="000B5D03">
              <w:rPr>
                <w:rFonts w:ascii="Times New Roman" w:hAnsi="Times New Roman" w:cs="Times New Roman"/>
              </w:rPr>
              <w:t>acr</w:t>
            </w:r>
            <w:proofErr w:type="spellEnd"/>
          </w:p>
        </w:tc>
        <w:tc>
          <w:tcPr>
            <w:tcW w:w="1383" w:type="dxa"/>
            <w:vAlign w:val="center"/>
          </w:tcPr>
          <w:p w14:paraId="39C88B9D" w14:textId="77777777" w:rsidR="008877DA" w:rsidRPr="008877DA" w:rsidRDefault="008877DA" w:rsidP="008877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FF1B64" w:rsidRPr="008877DA" w14:paraId="3FBBE650" w14:textId="77777777" w:rsidTr="000B5D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6" w:type="dxa"/>
            <w:vAlign w:val="center"/>
          </w:tcPr>
          <w:p w14:paraId="7CB428D5" w14:textId="77777777" w:rsidR="00FF1B64" w:rsidRDefault="00FF1B64" w:rsidP="008877DA">
            <w:pPr>
              <w:jc w:val="center"/>
              <w:rPr>
                <w:rFonts w:ascii="Times New Roman" w:hAnsi="Times New Roman" w:cs="Times New Roman"/>
              </w:rPr>
            </w:pPr>
            <w:r>
              <w:rPr>
                <w:rFonts w:ascii="Times New Roman" w:hAnsi="Times New Roman" w:cs="Times New Roman"/>
              </w:rPr>
              <w:t>Population Survey</w:t>
            </w:r>
          </w:p>
        </w:tc>
        <w:tc>
          <w:tcPr>
            <w:tcW w:w="1133" w:type="dxa"/>
            <w:vAlign w:val="center"/>
          </w:tcPr>
          <w:p w14:paraId="268F6F2A" w14:textId="77777777" w:rsidR="00FF1B64" w:rsidRDefault="00FF1B64" w:rsidP="008877D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 every year</w:t>
            </w:r>
          </w:p>
        </w:tc>
        <w:tc>
          <w:tcPr>
            <w:tcW w:w="1383" w:type="dxa"/>
            <w:vAlign w:val="center"/>
          </w:tcPr>
          <w:p w14:paraId="67A8546E" w14:textId="77777777" w:rsidR="00FF1B64" w:rsidRPr="008877DA" w:rsidRDefault="00FF1B64" w:rsidP="008877D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14:paraId="267F698D" w14:textId="77777777" w:rsidR="003C3880" w:rsidRDefault="003C3880" w:rsidP="003C3880">
      <w:pPr>
        <w:rPr>
          <w:rFonts w:ascii="Times New Roman" w:hAnsi="Times New Roman" w:cs="Times New Roman"/>
          <w:sz w:val="22"/>
        </w:rPr>
      </w:pPr>
    </w:p>
    <w:p w14:paraId="0100FB93" w14:textId="77777777" w:rsidR="000A451B" w:rsidRDefault="00701E6B" w:rsidP="003C3880">
      <w:pPr>
        <w:rPr>
          <w:rFonts w:ascii="Times New Roman" w:hAnsi="Times New Roman" w:cs="Times New Roman"/>
          <w:sz w:val="22"/>
        </w:rPr>
      </w:pPr>
      <w:r>
        <w:rPr>
          <w:rFonts w:ascii="Times New Roman" w:hAnsi="Times New Roman" w:cs="Times New Roman"/>
          <w:sz w:val="22"/>
        </w:rPr>
        <w:t xml:space="preserve">To prioritize what is most beneficial to the lake I would recommend amending the water and adding forage this year. We can put the limestone out from November into January/February and the fish/crayfish can be stocked this spring March/April or this fall September-October. </w:t>
      </w:r>
    </w:p>
    <w:p w14:paraId="1DBFF678" w14:textId="77777777" w:rsidR="000A451B" w:rsidRPr="000A451B" w:rsidRDefault="000A451B" w:rsidP="003C3880">
      <w:pPr>
        <w:rPr>
          <w:rFonts w:ascii="Times New Roman" w:hAnsi="Times New Roman" w:cs="Times New Roman"/>
          <w:sz w:val="22"/>
        </w:rPr>
      </w:pPr>
    </w:p>
    <w:p w14:paraId="685F18AF" w14:textId="77777777" w:rsidR="007773A9" w:rsidRPr="00562B36" w:rsidRDefault="007A5009" w:rsidP="00A6710A">
      <w:pPr>
        <w:rPr>
          <w:rFonts w:ascii="Times New Roman" w:hAnsi="Times New Roman" w:cs="Times New Roman"/>
          <w:sz w:val="22"/>
        </w:rPr>
      </w:pPr>
      <w:r>
        <w:rPr>
          <w:noProof/>
          <w:lang w:eastAsia="en-US"/>
        </w:rPr>
        <w:drawing>
          <wp:anchor distT="0" distB="0" distL="114300" distR="114300" simplePos="0" relativeHeight="251671552" behindDoc="0" locked="0" layoutInCell="1" allowOverlap="1" wp14:anchorId="0241ADD0" wp14:editId="2CB5BEDC">
            <wp:simplePos x="0" y="0"/>
            <wp:positionH relativeFrom="margin">
              <wp:posOffset>4889804</wp:posOffset>
            </wp:positionH>
            <wp:positionV relativeFrom="margin">
              <wp:posOffset>8402376</wp:posOffset>
            </wp:positionV>
            <wp:extent cx="1693545" cy="543560"/>
            <wp:effectExtent l="0" t="0" r="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pany logo.png"/>
                    <pic:cNvPicPr/>
                  </pic:nvPicPr>
                  <pic:blipFill>
                    <a:blip r:embed="rId9">
                      <a:extLst>
                        <a:ext uri="{28A0092B-C50C-407E-A947-70E740481C1C}">
                          <a14:useLocalDpi xmlns:a14="http://schemas.microsoft.com/office/drawing/2010/main" val="0"/>
                        </a:ext>
                      </a:extLst>
                    </a:blip>
                    <a:stretch>
                      <a:fillRect/>
                    </a:stretch>
                  </pic:blipFill>
                  <pic:spPr>
                    <a:xfrm>
                      <a:off x="0" y="0"/>
                      <a:ext cx="1693545" cy="543560"/>
                    </a:xfrm>
                    <a:prstGeom prst="rect">
                      <a:avLst/>
                    </a:prstGeom>
                  </pic:spPr>
                </pic:pic>
              </a:graphicData>
            </a:graphic>
            <wp14:sizeRelH relativeFrom="margin">
              <wp14:pctWidth>0</wp14:pctWidth>
            </wp14:sizeRelH>
            <wp14:sizeRelV relativeFrom="margin">
              <wp14:pctHeight>0</wp14:pctHeight>
            </wp14:sizeRelV>
          </wp:anchor>
        </w:drawing>
      </w:r>
    </w:p>
    <w:sectPr w:rsidR="007773A9" w:rsidRPr="00562B36" w:rsidSect="008A506B">
      <w:headerReference w:type="even" r:id="rId14"/>
      <w:headerReference w:type="default" r:id="rId15"/>
      <w:footerReference w:type="even" r:id="rId16"/>
      <w:footerReference w:type="default" r:id="rId17"/>
      <w:pgSz w:w="12240" w:h="15840" w:code="1"/>
      <w:pgMar w:top="1440" w:right="1440" w:bottom="1440" w:left="1440" w:header="720" w:footer="720" w:gutter="0"/>
      <w:pgNumType w:start="0"/>
      <w:cols w:num="2" w:space="57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82F73" w14:textId="77777777" w:rsidR="00E6263A" w:rsidRDefault="00E6263A">
      <w:pPr>
        <w:spacing w:after="0" w:line="240" w:lineRule="auto"/>
      </w:pPr>
      <w:r>
        <w:separator/>
      </w:r>
    </w:p>
  </w:endnote>
  <w:endnote w:type="continuationSeparator" w:id="0">
    <w:p w14:paraId="23E2F33F" w14:textId="77777777" w:rsidR="00E6263A" w:rsidRDefault="00E6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ill Sans MT">
    <w:panose1 w:val="020B0502020104020203"/>
    <w:charset w:val="4D"/>
    <w:family w:val="swiss"/>
    <w:pitch w:val="variable"/>
    <w:sig w:usb0="00000003"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GMinchoE">
    <w:panose1 w:val="02020909000000000000"/>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7D9B1" w14:textId="77777777" w:rsidR="00842B0D" w:rsidRDefault="00842B0D">
    <w:pPr>
      <w:pStyle w:val="FooterLeft"/>
    </w:pPr>
    <w:r>
      <w:rPr>
        <w:color w:val="CEDBE6" w:themeColor="accent2" w:themeTint="80"/>
      </w:rPr>
      <w:sym w:font="Wingdings 3" w:char="F07D"/>
    </w:r>
    <w:r>
      <w:t xml:space="preserve"> Page </w:t>
    </w:r>
    <w:r>
      <w:fldChar w:fldCharType="begin"/>
    </w:r>
    <w:r>
      <w:instrText xml:space="preserve"> PAGE  \* Arabic  \* MERGEFORMAT </w:instrText>
    </w:r>
    <w:r>
      <w:fldChar w:fldCharType="separate"/>
    </w:r>
    <w:r>
      <w:rPr>
        <w:noProof/>
      </w:rPr>
      <w:t>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152609"/>
      <w:docPartObj>
        <w:docPartGallery w:val="Page Numbers (Bottom of Page)"/>
        <w:docPartUnique/>
      </w:docPartObj>
    </w:sdtPr>
    <w:sdtEndPr>
      <w:rPr>
        <w:noProof/>
      </w:rPr>
    </w:sdtEndPr>
    <w:sdtContent>
      <w:p w14:paraId="5D0C8A7C" w14:textId="77777777" w:rsidR="00842B0D" w:rsidRDefault="00842B0D">
        <w:pPr>
          <w:pStyle w:val="Footer"/>
        </w:pPr>
        <w:r>
          <w:t xml:space="preserve">Page | </w:t>
        </w:r>
        <w:r>
          <w:fldChar w:fldCharType="begin"/>
        </w:r>
        <w:r>
          <w:instrText xml:space="preserve"> PAGE   \* MERGEFORMAT </w:instrText>
        </w:r>
        <w:r>
          <w:fldChar w:fldCharType="separate"/>
        </w:r>
        <w:r w:rsidR="00701E6B">
          <w:rPr>
            <w:noProof/>
          </w:rPr>
          <w:t>2</w:t>
        </w:r>
        <w:r>
          <w:rPr>
            <w:noProof/>
          </w:rPr>
          <w:fldChar w:fldCharType="end"/>
        </w:r>
      </w:p>
    </w:sdtContent>
  </w:sdt>
  <w:p w14:paraId="45299FDF" w14:textId="77777777" w:rsidR="00842B0D" w:rsidRDefault="00842B0D" w:rsidP="007A5009">
    <w:pPr>
      <w:pStyle w:val="FooterRight"/>
      <w:pBdr>
        <w:top w:val="dashed" w:sz="4" w:space="0" w:color="7F7F7F"/>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005CD" w14:textId="77777777" w:rsidR="00E6263A" w:rsidRDefault="00E6263A">
      <w:pPr>
        <w:spacing w:after="0" w:line="240" w:lineRule="auto"/>
      </w:pPr>
      <w:r>
        <w:separator/>
      </w:r>
    </w:p>
  </w:footnote>
  <w:footnote w:type="continuationSeparator" w:id="0">
    <w:p w14:paraId="6D759819" w14:textId="77777777" w:rsidR="00E6263A" w:rsidRDefault="00E62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0EFF4" w14:textId="77777777" w:rsidR="00842B0D" w:rsidRDefault="00842B0D">
    <w:pPr>
      <w:pStyle w:val="HeaderLeft"/>
      <w:jc w:val="right"/>
    </w:pPr>
    <w:r>
      <w:rPr>
        <w:color w:val="CEDBE6" w:themeColor="accent2" w:themeTint="80"/>
      </w:rPr>
      <w:sym w:font="Wingdings 3" w:char="F07D"/>
    </w:r>
    <w:r>
      <w:t xml:space="preserve"> </w:t>
    </w:r>
    <w:sdt>
      <w:sdtPr>
        <w:alias w:val="Title"/>
        <w:id w:val="168006723"/>
        <w:dataBinding w:prefixMappings="xmlns:ns0='http://schemas.openxmlformats.org/package/2006/metadata/core-properties' xmlns:ns1='http://purl.org/dc/elements/1.1/'" w:xpath="/ns0:coreProperties[1]/ns1:title[1]" w:storeItemID="{6C3C8BC8-F283-45AE-878A-BAB7291924A1}"/>
        <w:text/>
      </w:sdtPr>
      <w:sdtEndPr/>
      <w:sdtContent>
        <w:r w:rsidR="00713FCA">
          <w:t>Cannongate HOA, Report</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C0907" w14:textId="77777777" w:rsidR="00842B0D" w:rsidRDefault="00842B0D">
    <w:pPr>
      <w:pStyle w:val="HeaderRight"/>
      <w:jc w:val="left"/>
    </w:pPr>
    <w:r>
      <w:rPr>
        <w:color w:val="CEDBE6" w:themeColor="accent2" w:themeTint="80"/>
      </w:rPr>
      <w:sym w:font="Wingdings 3" w:char="F07D"/>
    </w:r>
    <w:r>
      <w:t xml:space="preserve"> </w:t>
    </w:r>
    <w:sdt>
      <w:sdtPr>
        <w:alias w:val="Title"/>
        <w:id w:val="-1280636935"/>
        <w:dataBinding w:prefixMappings="xmlns:ns0='http://schemas.openxmlformats.org/package/2006/metadata/core-properties' xmlns:ns1='http://purl.org/dc/elements/1.1/'" w:xpath="/ns0:coreProperties[1]/ns1:title[1]" w:storeItemID="{6C3C8BC8-F283-45AE-878A-BAB7291924A1}"/>
        <w:text/>
      </w:sdtPr>
      <w:sdtEndPr/>
      <w:sdtContent>
        <w:r w:rsidR="00713FCA">
          <w:t>Cannongate HOA, Report</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15:restartNumberingAfterBreak="0">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628BAD" w:themeColor="accent2" w:themeShade="BF"/>
      </w:rPr>
    </w:lvl>
  </w:abstractNum>
  <w:abstractNum w:abstractNumId="2" w15:restartNumberingAfterBreak="0">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15:restartNumberingAfterBreak="0">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15:restartNumberingAfterBreak="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abstractNum w:abstractNumId="5" w15:restartNumberingAfterBreak="0">
    <w:nsid w:val="1AA31571"/>
    <w:multiLevelType w:val="hybridMultilevel"/>
    <w:tmpl w:val="AC969366"/>
    <w:lvl w:ilvl="0" w:tplc="222EC778">
      <w:start w:val="1"/>
      <w:numFmt w:val="bullet"/>
      <w:lvlText w:val="•"/>
      <w:lvlJc w:val="left"/>
      <w:pPr>
        <w:tabs>
          <w:tab w:val="num" w:pos="720"/>
        </w:tabs>
        <w:ind w:left="720" w:hanging="360"/>
      </w:pPr>
      <w:rPr>
        <w:rFonts w:ascii="Arial" w:hAnsi="Arial" w:hint="default"/>
      </w:rPr>
    </w:lvl>
    <w:lvl w:ilvl="1" w:tplc="F416A468">
      <w:start w:val="238"/>
      <w:numFmt w:val="bullet"/>
      <w:lvlText w:val="•"/>
      <w:lvlJc w:val="left"/>
      <w:pPr>
        <w:tabs>
          <w:tab w:val="num" w:pos="1440"/>
        </w:tabs>
        <w:ind w:left="1440" w:hanging="360"/>
      </w:pPr>
      <w:rPr>
        <w:rFonts w:ascii="Arial" w:hAnsi="Arial" w:hint="default"/>
      </w:rPr>
    </w:lvl>
    <w:lvl w:ilvl="2" w:tplc="D1DEE6D6" w:tentative="1">
      <w:start w:val="1"/>
      <w:numFmt w:val="bullet"/>
      <w:lvlText w:val="•"/>
      <w:lvlJc w:val="left"/>
      <w:pPr>
        <w:tabs>
          <w:tab w:val="num" w:pos="2160"/>
        </w:tabs>
        <w:ind w:left="2160" w:hanging="360"/>
      </w:pPr>
      <w:rPr>
        <w:rFonts w:ascii="Arial" w:hAnsi="Arial" w:hint="default"/>
      </w:rPr>
    </w:lvl>
    <w:lvl w:ilvl="3" w:tplc="478E8ECE" w:tentative="1">
      <w:start w:val="1"/>
      <w:numFmt w:val="bullet"/>
      <w:lvlText w:val="•"/>
      <w:lvlJc w:val="left"/>
      <w:pPr>
        <w:tabs>
          <w:tab w:val="num" w:pos="2880"/>
        </w:tabs>
        <w:ind w:left="2880" w:hanging="360"/>
      </w:pPr>
      <w:rPr>
        <w:rFonts w:ascii="Arial" w:hAnsi="Arial" w:hint="default"/>
      </w:rPr>
    </w:lvl>
    <w:lvl w:ilvl="4" w:tplc="F1D05EB4" w:tentative="1">
      <w:start w:val="1"/>
      <w:numFmt w:val="bullet"/>
      <w:lvlText w:val="•"/>
      <w:lvlJc w:val="left"/>
      <w:pPr>
        <w:tabs>
          <w:tab w:val="num" w:pos="3600"/>
        </w:tabs>
        <w:ind w:left="3600" w:hanging="360"/>
      </w:pPr>
      <w:rPr>
        <w:rFonts w:ascii="Arial" w:hAnsi="Arial" w:hint="default"/>
      </w:rPr>
    </w:lvl>
    <w:lvl w:ilvl="5" w:tplc="8E1AF20C" w:tentative="1">
      <w:start w:val="1"/>
      <w:numFmt w:val="bullet"/>
      <w:lvlText w:val="•"/>
      <w:lvlJc w:val="left"/>
      <w:pPr>
        <w:tabs>
          <w:tab w:val="num" w:pos="4320"/>
        </w:tabs>
        <w:ind w:left="4320" w:hanging="360"/>
      </w:pPr>
      <w:rPr>
        <w:rFonts w:ascii="Arial" w:hAnsi="Arial" w:hint="default"/>
      </w:rPr>
    </w:lvl>
    <w:lvl w:ilvl="6" w:tplc="40D48990" w:tentative="1">
      <w:start w:val="1"/>
      <w:numFmt w:val="bullet"/>
      <w:lvlText w:val="•"/>
      <w:lvlJc w:val="left"/>
      <w:pPr>
        <w:tabs>
          <w:tab w:val="num" w:pos="5040"/>
        </w:tabs>
        <w:ind w:left="5040" w:hanging="360"/>
      </w:pPr>
      <w:rPr>
        <w:rFonts w:ascii="Arial" w:hAnsi="Arial" w:hint="default"/>
      </w:rPr>
    </w:lvl>
    <w:lvl w:ilvl="7" w:tplc="E1E00DB4" w:tentative="1">
      <w:start w:val="1"/>
      <w:numFmt w:val="bullet"/>
      <w:lvlText w:val="•"/>
      <w:lvlJc w:val="left"/>
      <w:pPr>
        <w:tabs>
          <w:tab w:val="num" w:pos="5760"/>
        </w:tabs>
        <w:ind w:left="5760" w:hanging="360"/>
      </w:pPr>
      <w:rPr>
        <w:rFonts w:ascii="Arial" w:hAnsi="Arial" w:hint="default"/>
      </w:rPr>
    </w:lvl>
    <w:lvl w:ilvl="8" w:tplc="36C4461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C85B5E"/>
    <w:multiLevelType w:val="hybridMultilevel"/>
    <w:tmpl w:val="0254B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7B2F70"/>
    <w:multiLevelType w:val="hybridMultilevel"/>
    <w:tmpl w:val="27BCDB9A"/>
    <w:lvl w:ilvl="0" w:tplc="4AB42BCE">
      <w:start w:val="1"/>
      <w:numFmt w:val="bullet"/>
      <w:lvlText w:val="•"/>
      <w:lvlJc w:val="left"/>
      <w:pPr>
        <w:tabs>
          <w:tab w:val="num" w:pos="720"/>
        </w:tabs>
        <w:ind w:left="720" w:hanging="360"/>
      </w:pPr>
      <w:rPr>
        <w:rFonts w:ascii="Arial" w:hAnsi="Arial" w:hint="default"/>
      </w:rPr>
    </w:lvl>
    <w:lvl w:ilvl="1" w:tplc="D0106B6C">
      <w:start w:val="238"/>
      <w:numFmt w:val="bullet"/>
      <w:lvlText w:val="•"/>
      <w:lvlJc w:val="left"/>
      <w:pPr>
        <w:tabs>
          <w:tab w:val="num" w:pos="1440"/>
        </w:tabs>
        <w:ind w:left="1440" w:hanging="360"/>
      </w:pPr>
      <w:rPr>
        <w:rFonts w:ascii="Arial" w:hAnsi="Arial" w:hint="default"/>
      </w:rPr>
    </w:lvl>
    <w:lvl w:ilvl="2" w:tplc="A2623CD8" w:tentative="1">
      <w:start w:val="1"/>
      <w:numFmt w:val="bullet"/>
      <w:lvlText w:val="•"/>
      <w:lvlJc w:val="left"/>
      <w:pPr>
        <w:tabs>
          <w:tab w:val="num" w:pos="2160"/>
        </w:tabs>
        <w:ind w:left="2160" w:hanging="360"/>
      </w:pPr>
      <w:rPr>
        <w:rFonts w:ascii="Arial" w:hAnsi="Arial" w:hint="default"/>
      </w:rPr>
    </w:lvl>
    <w:lvl w:ilvl="3" w:tplc="91C0F698" w:tentative="1">
      <w:start w:val="1"/>
      <w:numFmt w:val="bullet"/>
      <w:lvlText w:val="•"/>
      <w:lvlJc w:val="left"/>
      <w:pPr>
        <w:tabs>
          <w:tab w:val="num" w:pos="2880"/>
        </w:tabs>
        <w:ind w:left="2880" w:hanging="360"/>
      </w:pPr>
      <w:rPr>
        <w:rFonts w:ascii="Arial" w:hAnsi="Arial" w:hint="default"/>
      </w:rPr>
    </w:lvl>
    <w:lvl w:ilvl="4" w:tplc="E91EBD3C" w:tentative="1">
      <w:start w:val="1"/>
      <w:numFmt w:val="bullet"/>
      <w:lvlText w:val="•"/>
      <w:lvlJc w:val="left"/>
      <w:pPr>
        <w:tabs>
          <w:tab w:val="num" w:pos="3600"/>
        </w:tabs>
        <w:ind w:left="3600" w:hanging="360"/>
      </w:pPr>
      <w:rPr>
        <w:rFonts w:ascii="Arial" w:hAnsi="Arial" w:hint="default"/>
      </w:rPr>
    </w:lvl>
    <w:lvl w:ilvl="5" w:tplc="4B6833E6" w:tentative="1">
      <w:start w:val="1"/>
      <w:numFmt w:val="bullet"/>
      <w:lvlText w:val="•"/>
      <w:lvlJc w:val="left"/>
      <w:pPr>
        <w:tabs>
          <w:tab w:val="num" w:pos="4320"/>
        </w:tabs>
        <w:ind w:left="4320" w:hanging="360"/>
      </w:pPr>
      <w:rPr>
        <w:rFonts w:ascii="Arial" w:hAnsi="Arial" w:hint="default"/>
      </w:rPr>
    </w:lvl>
    <w:lvl w:ilvl="6" w:tplc="80547796" w:tentative="1">
      <w:start w:val="1"/>
      <w:numFmt w:val="bullet"/>
      <w:lvlText w:val="•"/>
      <w:lvlJc w:val="left"/>
      <w:pPr>
        <w:tabs>
          <w:tab w:val="num" w:pos="5040"/>
        </w:tabs>
        <w:ind w:left="5040" w:hanging="360"/>
      </w:pPr>
      <w:rPr>
        <w:rFonts w:ascii="Arial" w:hAnsi="Arial" w:hint="default"/>
      </w:rPr>
    </w:lvl>
    <w:lvl w:ilvl="7" w:tplc="3110B1DA" w:tentative="1">
      <w:start w:val="1"/>
      <w:numFmt w:val="bullet"/>
      <w:lvlText w:val="•"/>
      <w:lvlJc w:val="left"/>
      <w:pPr>
        <w:tabs>
          <w:tab w:val="num" w:pos="5760"/>
        </w:tabs>
        <w:ind w:left="5760" w:hanging="360"/>
      </w:pPr>
      <w:rPr>
        <w:rFonts w:ascii="Arial" w:hAnsi="Arial" w:hint="default"/>
      </w:rPr>
    </w:lvl>
    <w:lvl w:ilvl="8" w:tplc="9B5C92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1460543"/>
    <w:multiLevelType w:val="hybridMultilevel"/>
    <w:tmpl w:val="0E563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9A3869"/>
    <w:multiLevelType w:val="hybridMultilevel"/>
    <w:tmpl w:val="A636F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017B64"/>
    <w:multiLevelType w:val="hybridMultilevel"/>
    <w:tmpl w:val="F49A4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2"/>
  </w:num>
  <w:num w:numId="19">
    <w:abstractNumId w:val="1"/>
  </w:num>
  <w:num w:numId="20">
    <w:abstractNumId w:val="0"/>
  </w:num>
  <w:num w:numId="21">
    <w:abstractNumId w:val="9"/>
  </w:num>
  <w:num w:numId="22">
    <w:abstractNumId w:val="10"/>
  </w:num>
  <w:num w:numId="23">
    <w:abstractNumId w:val="7"/>
  </w:num>
  <w:num w:numId="24">
    <w:abstractNumId w:val="8"/>
  </w:num>
  <w:num w:numId="25">
    <w:abstractNumId w:val="5"/>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removeDateAndTime/>
  <w:proofState w:spelling="clean" w:grammar="clean"/>
  <w:attachedTemplate r:id="rId1"/>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36A"/>
    <w:rsid w:val="00006C9B"/>
    <w:rsid w:val="00042E3A"/>
    <w:rsid w:val="000869F2"/>
    <w:rsid w:val="000975AE"/>
    <w:rsid w:val="000A451B"/>
    <w:rsid w:val="000A6688"/>
    <w:rsid w:val="000B09A5"/>
    <w:rsid w:val="000B4FF1"/>
    <w:rsid w:val="000B5D03"/>
    <w:rsid w:val="000B6DBE"/>
    <w:rsid w:val="000B6FF8"/>
    <w:rsid w:val="0014194C"/>
    <w:rsid w:val="001E0508"/>
    <w:rsid w:val="00226C0E"/>
    <w:rsid w:val="00242D53"/>
    <w:rsid w:val="00245BA7"/>
    <w:rsid w:val="00264352"/>
    <w:rsid w:val="002E25B2"/>
    <w:rsid w:val="002E7DA1"/>
    <w:rsid w:val="003138C6"/>
    <w:rsid w:val="0038019F"/>
    <w:rsid w:val="0039371D"/>
    <w:rsid w:val="00397255"/>
    <w:rsid w:val="003C3880"/>
    <w:rsid w:val="003F504F"/>
    <w:rsid w:val="004012F0"/>
    <w:rsid w:val="00472645"/>
    <w:rsid w:val="004A1AB4"/>
    <w:rsid w:val="004A4225"/>
    <w:rsid w:val="004C2DF0"/>
    <w:rsid w:val="004C6E29"/>
    <w:rsid w:val="00522575"/>
    <w:rsid w:val="00553784"/>
    <w:rsid w:val="00562B36"/>
    <w:rsid w:val="005A037F"/>
    <w:rsid w:val="005E48D0"/>
    <w:rsid w:val="0061667D"/>
    <w:rsid w:val="00636A59"/>
    <w:rsid w:val="00676DA6"/>
    <w:rsid w:val="006A4811"/>
    <w:rsid w:val="006C4690"/>
    <w:rsid w:val="006F4581"/>
    <w:rsid w:val="00701E6B"/>
    <w:rsid w:val="00713FCA"/>
    <w:rsid w:val="00716C14"/>
    <w:rsid w:val="007577C6"/>
    <w:rsid w:val="007773A9"/>
    <w:rsid w:val="007A5009"/>
    <w:rsid w:val="007B2982"/>
    <w:rsid w:val="007B487D"/>
    <w:rsid w:val="007F56FD"/>
    <w:rsid w:val="00812EE1"/>
    <w:rsid w:val="00842B0D"/>
    <w:rsid w:val="00852498"/>
    <w:rsid w:val="008535A3"/>
    <w:rsid w:val="0086536A"/>
    <w:rsid w:val="008877DA"/>
    <w:rsid w:val="008A506B"/>
    <w:rsid w:val="008B3A31"/>
    <w:rsid w:val="008C1BAB"/>
    <w:rsid w:val="008E7F01"/>
    <w:rsid w:val="00900E47"/>
    <w:rsid w:val="00901355"/>
    <w:rsid w:val="0095683F"/>
    <w:rsid w:val="00974A4A"/>
    <w:rsid w:val="00981B0C"/>
    <w:rsid w:val="009A5024"/>
    <w:rsid w:val="00A1201C"/>
    <w:rsid w:val="00A555CD"/>
    <w:rsid w:val="00A558C8"/>
    <w:rsid w:val="00A6710A"/>
    <w:rsid w:val="00A74A51"/>
    <w:rsid w:val="00B55B53"/>
    <w:rsid w:val="00B84BC0"/>
    <w:rsid w:val="00BD69D7"/>
    <w:rsid w:val="00C307AD"/>
    <w:rsid w:val="00C3379C"/>
    <w:rsid w:val="00C34C8A"/>
    <w:rsid w:val="00C45E42"/>
    <w:rsid w:val="00CE1671"/>
    <w:rsid w:val="00CE5147"/>
    <w:rsid w:val="00CF683D"/>
    <w:rsid w:val="00CF75E3"/>
    <w:rsid w:val="00D54A6B"/>
    <w:rsid w:val="00DB0871"/>
    <w:rsid w:val="00DB548F"/>
    <w:rsid w:val="00DC1149"/>
    <w:rsid w:val="00DF2E34"/>
    <w:rsid w:val="00E6263A"/>
    <w:rsid w:val="00E75CC5"/>
    <w:rsid w:val="00E82A67"/>
    <w:rsid w:val="00E8426B"/>
    <w:rsid w:val="00E918CE"/>
    <w:rsid w:val="00EB41B9"/>
    <w:rsid w:val="00EC2E8F"/>
    <w:rsid w:val="00EC5F0B"/>
    <w:rsid w:val="00F36B70"/>
    <w:rsid w:val="00F404BE"/>
    <w:rsid w:val="00F44992"/>
    <w:rsid w:val="00FC6C24"/>
    <w:rsid w:val="00FF1B64"/>
  </w:rsids>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72ED3"/>
  <w15:docId w15:val="{FFC79D8D-87D1-4E80-8959-8EB08E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themeColor="text1"/>
      <w:sz w:val="20"/>
      <w:szCs w:val="20"/>
      <w:lang w:eastAsia="ja-JP"/>
    </w:rPr>
  </w:style>
  <w:style w:type="paragraph" w:styleId="Heading1">
    <w:name w:val="heading 1"/>
    <w:basedOn w:val="Normal"/>
    <w:next w:val="Normal"/>
    <w:link w:val="Heading1Char"/>
    <w:uiPriority w:val="9"/>
    <w:qFormat/>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qFormat/>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olor w:val="FFFFFF" w:themeColor="background1"/>
      <w:spacing w:val="5"/>
      <w:sz w:val="20"/>
      <w:szCs w:val="32"/>
      <w:shd w:val="clear" w:color="auto" w:fill="9FB8CD" w:themeFill="accent2"/>
      <w:lang w:eastAsia="ja-JP"/>
    </w:rPr>
  </w:style>
  <w:style w:type="character" w:customStyle="1" w:styleId="Heading2Char">
    <w:name w:val="Heading 2 Char"/>
    <w:basedOn w:val="DefaultParagraphFont"/>
    <w:link w:val="Heading2"/>
    <w:uiPriority w:val="9"/>
    <w:rPr>
      <w:rFonts w:asciiTheme="majorHAnsi" w:hAnsiTheme="majorHAnsi"/>
      <w:color w:val="628BAD" w:themeColor="accent2" w:themeShade="BF"/>
      <w:spacing w:val="5"/>
      <w:sz w:val="20"/>
      <w:szCs w:val="28"/>
      <w:lang w:eastAsia="ja-JP"/>
    </w:rPr>
  </w:style>
  <w:style w:type="character" w:customStyle="1" w:styleId="Heading3Char">
    <w:name w:val="Heading 3 Char"/>
    <w:basedOn w:val="DefaultParagraphFont"/>
    <w:link w:val="Heading3"/>
    <w:uiPriority w:val="9"/>
    <w:rPr>
      <w:rFonts w:asciiTheme="majorHAnsi" w:hAnsiTheme="majorHAnsi"/>
      <w:color w:val="595959" w:themeColor="text1" w:themeTint="A6"/>
      <w:spacing w:val="5"/>
      <w:sz w:val="20"/>
      <w:szCs w:val="24"/>
      <w:lang w:eastAsia="ja-JP"/>
    </w:rPr>
  </w:style>
  <w:style w:type="paragraph" w:styleId="Title">
    <w:name w:val="Title"/>
    <w:basedOn w:val="Normal"/>
    <w:link w:val="TitleChar"/>
    <w:uiPriority w:val="10"/>
    <w:qFormat/>
    <w:pPr>
      <w:spacing w:line="240" w:lineRule="auto"/>
    </w:pPr>
    <w:rPr>
      <w:rFonts w:asciiTheme="majorHAnsi" w:hAnsiTheme="majorHAnsi"/>
      <w:color w:val="9FB8CD" w:themeColor="accent2"/>
      <w:sz w:val="52"/>
      <w:szCs w:val="48"/>
    </w:rPr>
  </w:style>
  <w:style w:type="character" w:customStyle="1" w:styleId="TitleChar">
    <w:name w:val="Title Char"/>
    <w:basedOn w:val="DefaultParagraphFont"/>
    <w:link w:val="Title"/>
    <w:uiPriority w:val="10"/>
    <w:rPr>
      <w:rFonts w:asciiTheme="majorHAnsi" w:hAnsiTheme="majorHAnsi"/>
      <w:color w:val="9FB8CD" w:themeColor="accent2"/>
      <w:sz w:val="52"/>
      <w:szCs w:val="48"/>
      <w:lang w:eastAsia="ja-JP"/>
    </w:rPr>
  </w:style>
  <w:style w:type="paragraph" w:styleId="Subtitle">
    <w:name w:val="Subtitle"/>
    <w:basedOn w:val="Normal"/>
    <w:link w:val="SubtitleChar"/>
    <w:uiPriority w:val="11"/>
    <w:qFormat/>
    <w:pPr>
      <w:spacing w:after="720" w:line="240" w:lineRule="auto"/>
    </w:pPr>
    <w:rPr>
      <w:rFonts w:asciiTheme="majorHAnsi" w:hAnsiTheme="majorHAnsi" w:cstheme="minorHAnsi"/>
      <w:color w:val="9FB8CD" w:themeColor="accent2"/>
      <w:sz w:val="24"/>
      <w:szCs w:val="24"/>
    </w:rPr>
  </w:style>
  <w:style w:type="character" w:customStyle="1" w:styleId="SubtitleChar">
    <w:name w:val="Subtitle Char"/>
    <w:basedOn w:val="DefaultParagraphFont"/>
    <w:link w:val="Subtitle"/>
    <w:uiPriority w:val="11"/>
    <w:rPr>
      <w:rFonts w:asciiTheme="majorHAnsi" w:hAnsiTheme="majorHAnsi" w:cstheme="minorHAnsi"/>
      <w:color w:val="9FB8CD" w:themeColor="accent2"/>
      <w:sz w:val="24"/>
      <w:szCs w:val="24"/>
      <w:lang w:eastAsia="ja-JP"/>
    </w:rPr>
  </w:style>
  <w:style w:type="paragraph" w:styleId="Caption">
    <w:name w:val="caption"/>
    <w:basedOn w:val="Normal"/>
    <w:next w:val="Normal"/>
    <w:uiPriority w:val="35"/>
    <w:unhideWhenUsed/>
    <w:pPr>
      <w:spacing w:after="0" w:line="240" w:lineRule="auto"/>
    </w:pPr>
    <w:rPr>
      <w:bCs/>
      <w:color w:val="9FB8CD" w:themeColor="accent2"/>
      <w:sz w:val="16"/>
      <w:szCs w:val="18"/>
    </w:rPr>
  </w:style>
  <w:style w:type="paragraph" w:styleId="NoSpacing">
    <w:name w:val="No Spacing"/>
    <w:basedOn w:val="Normal"/>
    <w:uiPriority w:val="99"/>
    <w:qFormat/>
    <w:pPr>
      <w:spacing w:after="0" w:line="240" w:lineRule="auto"/>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character" w:styleId="BookTitle">
    <w:name w:val="Book Title"/>
    <w:basedOn w:val="DefaultParagraphFont"/>
    <w:uiPriority w:val="33"/>
    <w:qFormat/>
    <w:rPr>
      <w:rFonts w:asciiTheme="majorHAnsi" w:hAnsiTheme="majorHAnsi" w:cs="Times New Roman"/>
      <w:i/>
      <w:color w:val="8E736A" w:themeColor="accent6"/>
      <w:sz w:val="20"/>
      <w:szCs w:val="20"/>
    </w:rPr>
  </w:style>
  <w:style w:type="character" w:styleId="Emphasis">
    <w:name w:val="Emphasis"/>
    <w:uiPriority w:val="20"/>
    <w:qFormat/>
    <w:rPr>
      <w:b/>
      <w:i/>
      <w:spacing w:val="0"/>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lang w:eastAsia="ja-JP"/>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lang w:eastAsia="ja-JP"/>
    </w:rPr>
  </w:style>
  <w:style w:type="character" w:customStyle="1" w:styleId="Heading4Char">
    <w:name w:val="Heading 4 Char"/>
    <w:basedOn w:val="DefaultParagraphFont"/>
    <w:link w:val="Heading4"/>
    <w:uiPriority w:val="9"/>
    <w:rPr>
      <w:rFonts w:asciiTheme="majorHAnsi" w:hAnsiTheme="majorHAnsi"/>
      <w:color w:val="595959" w:themeColor="text1" w:themeTint="A6"/>
      <w:sz w:val="20"/>
      <w:lang w:eastAsia="ja-JP"/>
    </w:rPr>
  </w:style>
  <w:style w:type="character" w:customStyle="1" w:styleId="Heading5Char">
    <w:name w:val="Heading 5 Char"/>
    <w:basedOn w:val="DefaultParagraphFont"/>
    <w:link w:val="Heading5"/>
    <w:uiPriority w:val="9"/>
    <w:semiHidden/>
    <w:rPr>
      <w:rFonts w:asciiTheme="majorHAnsi" w:hAnsiTheme="majorHAnsi"/>
      <w:color w:val="404040" w:themeColor="text1" w:themeTint="BF"/>
      <w:sz w:val="20"/>
      <w:szCs w:val="26"/>
      <w:lang w:eastAsia="ja-JP"/>
    </w:rPr>
  </w:style>
  <w:style w:type="character" w:customStyle="1" w:styleId="Heading6Char">
    <w:name w:val="Heading 6 Char"/>
    <w:basedOn w:val="DefaultParagraphFont"/>
    <w:link w:val="Heading6"/>
    <w:uiPriority w:val="9"/>
    <w:semiHidden/>
    <w:rPr>
      <w:rFonts w:asciiTheme="majorHAnsi" w:hAnsiTheme="majorHAnsi"/>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Pr>
      <w:rFonts w:asciiTheme="majorHAnsi" w:hAnsiTheme="majorHAnsi"/>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Pr>
      <w:rFonts w:asciiTheme="majorHAnsi" w:hAnsiTheme="majorHAnsi"/>
      <w:color w:val="9FB8CD" w:themeColor="accent2"/>
      <w:sz w:val="18"/>
      <w:szCs w:val="20"/>
      <w:lang w:eastAsia="ja-JP"/>
    </w:rPr>
  </w:style>
  <w:style w:type="character" w:customStyle="1" w:styleId="Heading9Char">
    <w:name w:val="Heading 9 Char"/>
    <w:basedOn w:val="DefaultParagraphFont"/>
    <w:link w:val="Heading9"/>
    <w:uiPriority w:val="9"/>
    <w:semiHidden/>
    <w:rPr>
      <w:rFonts w:asciiTheme="majorHAnsi" w:hAnsiTheme="majorHAnsi"/>
      <w:i/>
      <w:color w:val="9FB8CD" w:themeColor="accent2"/>
      <w:sz w:val="18"/>
      <w:szCs w:val="20"/>
      <w:lang w:eastAsia="ja-JP"/>
    </w:rPr>
  </w:style>
  <w:style w:type="character" w:styleId="IntenseEmphasis">
    <w:name w:val="Intense Emphasis"/>
    <w:basedOn w:val="DefaultParagraphFont"/>
    <w:uiPriority w:val="21"/>
    <w:qFormat/>
    <w:rPr>
      <w:rFonts w:cs="Times New Roman"/>
      <w:b/>
      <w:i/>
      <w:color w:val="BAC737" w:themeColor="accent3" w:themeShade="BF"/>
      <w:sz w:val="20"/>
      <w:szCs w:val="20"/>
    </w:rPr>
  </w:style>
  <w:style w:type="paragraph" w:styleId="IntenseQuote">
    <w:name w:val="Intense Quote"/>
    <w:basedOn w:val="Normal"/>
    <w:link w:val="IntenseQuoteChar"/>
    <w:uiPriority w:val="30"/>
    <w:qFormat/>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Pr>
      <w:rFonts w:asciiTheme="majorHAnsi" w:hAnsiTheme="majorHAnsi"/>
      <w:i/>
      <w:color w:val="FFFFFF" w:themeColor="background1"/>
      <w:sz w:val="20"/>
      <w:szCs w:val="20"/>
      <w:shd w:val="clear" w:color="auto" w:fill="9FB8CD" w:themeFill="accent2"/>
      <w:lang w:eastAsia="ja-JP"/>
    </w:rPr>
  </w:style>
  <w:style w:type="character" w:styleId="IntenseReference">
    <w:name w:val="Intense Reference"/>
    <w:basedOn w:val="DefaultParagraphFont"/>
    <w:uiPriority w:val="32"/>
    <w:qFormat/>
    <w:rPr>
      <w:rFonts w:cs="Times New Roman"/>
      <w:b/>
      <w:color w:val="525A7D" w:themeColor="accent1" w:themeShade="BF"/>
      <w:sz w:val="20"/>
      <w:szCs w:val="20"/>
      <w:u w:val="single"/>
    </w:r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unhideWhenUsed/>
    <w:qFormat/>
    <w:pPr>
      <w:numPr>
        <w:numId w:val="19"/>
      </w:numPr>
      <w:spacing w:after="120"/>
      <w:contextualSpacing/>
    </w:pPr>
  </w:style>
  <w:style w:type="paragraph" w:styleId="ListBullet5">
    <w:name w:val="List Bullet 5"/>
    <w:basedOn w:val="Normal"/>
    <w:uiPriority w:val="36"/>
    <w:unhideWhenUsed/>
    <w:qFormat/>
    <w:pPr>
      <w:numPr>
        <w:numId w:val="20"/>
      </w:numPr>
      <w:spacing w:after="120"/>
      <w:contextualSpacing/>
    </w:p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i/>
      <w:color w:val="7F7F7F" w:themeColor="background1" w:themeShade="7F"/>
      <w:sz w:val="20"/>
      <w:szCs w:val="20"/>
      <w:lang w:eastAsia="ja-JP"/>
    </w:rPr>
  </w:style>
  <w:style w:type="character" w:styleId="Strong">
    <w:name w:val="Strong"/>
    <w:uiPriority w:val="22"/>
    <w:qFormat/>
    <w:rPr>
      <w:rFonts w:asciiTheme="minorHAnsi" w:hAnsiTheme="minorHAnsi"/>
      <w:b/>
      <w:color w:val="9FB8CD"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4"/>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table" w:styleId="TableGrid">
    <w:name w:val="Table Grid"/>
    <w:basedOn w:val="TableNormal"/>
    <w:uiPriority w:val="1"/>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FooterLeft">
    <w:name w:val="Footer Left"/>
    <w:basedOn w:val="Normal"/>
    <w:next w:val="Normal"/>
    <w:uiPriority w:val="35"/>
    <w:qFormat/>
    <w:pPr>
      <w:pBdr>
        <w:top w:val="dashed" w:sz="4" w:space="18" w:color="7F7F7F" w:themeColor="text1" w:themeTint="80"/>
      </w:pBdr>
      <w:tabs>
        <w:tab w:val="center" w:pos="4320"/>
        <w:tab w:val="right" w:pos="8640"/>
      </w:tabs>
      <w:spacing w:line="240" w:lineRule="auto"/>
      <w:contextualSpacing/>
    </w:pPr>
    <w:rPr>
      <w:color w:val="7F7F7F" w:themeColor="text1" w:themeTint="80"/>
      <w:szCs w:val="18"/>
    </w:rPr>
  </w:style>
  <w:style w:type="paragraph" w:customStyle="1" w:styleId="FooterRight">
    <w:name w:val="Footer Right"/>
    <w:basedOn w:val="Footer"/>
    <w:uiPriority w:val="35"/>
    <w:qFormat/>
    <w:pPr>
      <w:pBdr>
        <w:top w:val="dashed" w:sz="4" w:space="18" w:color="7F7F7F"/>
      </w:pBdr>
      <w:spacing w:line="240" w:lineRule="auto"/>
      <w:contextualSpacing/>
      <w:jc w:val="right"/>
    </w:pPr>
    <w:rPr>
      <w:color w:val="7F7F7F" w:themeColor="text1" w:themeTint="80"/>
      <w:szCs w:val="18"/>
    </w:rPr>
  </w:style>
  <w:style w:type="paragraph" w:customStyle="1" w:styleId="HeaderFirstPage">
    <w:name w:val="Header First Page"/>
    <w:basedOn w:val="Normal"/>
    <w:next w:val="Normal"/>
    <w:uiPriority w:val="39"/>
    <w:pPr>
      <w:pBdr>
        <w:bottom w:val="dashed" w:sz="4" w:space="18" w:color="7F7F7F" w:themeColor="text1" w:themeTint="80"/>
      </w:pBdr>
      <w:tabs>
        <w:tab w:val="center" w:pos="4320"/>
        <w:tab w:val="right" w:pos="8640"/>
      </w:tabs>
      <w:spacing w:line="396" w:lineRule="auto"/>
    </w:pPr>
  </w:style>
  <w:style w:type="paragraph" w:customStyle="1" w:styleId="HeaderLeft">
    <w:name w:val="Header Left"/>
    <w:basedOn w:val="Header"/>
    <w:uiPriority w:val="35"/>
    <w:qFormat/>
    <w:pPr>
      <w:pBdr>
        <w:bottom w:val="dashed" w:sz="4" w:space="18" w:color="7F7F7F" w:themeColor="text1" w:themeTint="80"/>
      </w:pBdr>
      <w:spacing w:line="396" w:lineRule="auto"/>
    </w:pPr>
    <w:rPr>
      <w:color w:val="7F7F7F" w:themeColor="text1" w:themeTint="80"/>
    </w:rPr>
  </w:style>
  <w:style w:type="paragraph" w:customStyle="1" w:styleId="HeaderRight">
    <w:name w:val="Header Right"/>
    <w:basedOn w:val="Header"/>
    <w:uiPriority w:val="35"/>
    <w:qFormat/>
    <w:pPr>
      <w:pBdr>
        <w:bottom w:val="dashed" w:sz="4" w:space="18" w:color="7F7F7F"/>
      </w:pBdr>
      <w:jc w:val="right"/>
    </w:pPr>
    <w:rPr>
      <w:color w:val="7F7F7F" w:themeColor="text1" w:themeTint="80"/>
    </w:rPr>
  </w:style>
  <w:style w:type="paragraph" w:styleId="ListParagraph">
    <w:name w:val="List Paragraph"/>
    <w:basedOn w:val="Normal"/>
    <w:uiPriority w:val="34"/>
    <w:qFormat/>
    <w:rsid w:val="00A6710A"/>
    <w:pPr>
      <w:ind w:left="720"/>
      <w:contextualSpacing/>
    </w:pPr>
  </w:style>
  <w:style w:type="table" w:styleId="GridTable4-Accent2">
    <w:name w:val="Grid Table 4 Accent 2"/>
    <w:basedOn w:val="TableNormal"/>
    <w:uiPriority w:val="49"/>
    <w:rsid w:val="008877DA"/>
    <w:pPr>
      <w:spacing w:after="0" w:line="240" w:lineRule="auto"/>
    </w:pPr>
    <w:tblPr>
      <w:tblStyleRowBandSize w:val="1"/>
      <w:tblStyleColBandSize w:val="1"/>
      <w:tblBorders>
        <w:top w:val="single" w:sz="4" w:space="0" w:color="C5D4E1" w:themeColor="accent2" w:themeTint="99"/>
        <w:left w:val="single" w:sz="4" w:space="0" w:color="C5D4E1" w:themeColor="accent2" w:themeTint="99"/>
        <w:bottom w:val="single" w:sz="4" w:space="0" w:color="C5D4E1" w:themeColor="accent2" w:themeTint="99"/>
        <w:right w:val="single" w:sz="4" w:space="0" w:color="C5D4E1" w:themeColor="accent2" w:themeTint="99"/>
        <w:insideH w:val="single" w:sz="4" w:space="0" w:color="C5D4E1" w:themeColor="accent2" w:themeTint="99"/>
        <w:insideV w:val="single" w:sz="4" w:space="0" w:color="C5D4E1" w:themeColor="accent2" w:themeTint="99"/>
      </w:tblBorders>
    </w:tblPr>
    <w:tblStylePr w:type="firstRow">
      <w:rPr>
        <w:b/>
        <w:bCs/>
        <w:color w:val="FFFFFF" w:themeColor="background1"/>
      </w:rPr>
      <w:tblPr/>
      <w:tcPr>
        <w:tcBorders>
          <w:top w:val="single" w:sz="4" w:space="0" w:color="9FB8CD" w:themeColor="accent2"/>
          <w:left w:val="single" w:sz="4" w:space="0" w:color="9FB8CD" w:themeColor="accent2"/>
          <w:bottom w:val="single" w:sz="4" w:space="0" w:color="9FB8CD" w:themeColor="accent2"/>
          <w:right w:val="single" w:sz="4" w:space="0" w:color="9FB8CD" w:themeColor="accent2"/>
          <w:insideH w:val="nil"/>
          <w:insideV w:val="nil"/>
        </w:tcBorders>
        <w:shd w:val="clear" w:color="auto" w:fill="9FB8CD" w:themeFill="accent2"/>
      </w:tcPr>
    </w:tblStylePr>
    <w:tblStylePr w:type="lastRow">
      <w:rPr>
        <w:b/>
        <w:bCs/>
      </w:rPr>
      <w:tblPr/>
      <w:tcPr>
        <w:tcBorders>
          <w:top w:val="double" w:sz="4" w:space="0" w:color="9FB8CD" w:themeColor="accent2"/>
        </w:tcBorders>
      </w:tcPr>
    </w:tblStylePr>
    <w:tblStylePr w:type="firstCol">
      <w:rPr>
        <w:b/>
        <w:bCs/>
      </w:rPr>
    </w:tblStylePr>
    <w:tblStylePr w:type="lastCol">
      <w:rPr>
        <w:b/>
        <w:bCs/>
      </w:rPr>
    </w:tblStylePr>
    <w:tblStylePr w:type="band1Vert">
      <w:tblPr/>
      <w:tcPr>
        <w:shd w:val="clear" w:color="auto" w:fill="EBF0F5" w:themeFill="accent2" w:themeFillTint="33"/>
      </w:tcPr>
    </w:tblStylePr>
    <w:tblStylePr w:type="band1Horz">
      <w:tblPr/>
      <w:tcPr>
        <w:shd w:val="clear" w:color="auto" w:fill="EBF0F5" w:themeFill="accent2" w:themeFillTint="33"/>
      </w:tcPr>
    </w:tblStylePr>
  </w:style>
  <w:style w:type="paragraph" w:styleId="NormalWeb">
    <w:name w:val="Normal (Web)"/>
    <w:basedOn w:val="Normal"/>
    <w:uiPriority w:val="99"/>
    <w:semiHidden/>
    <w:unhideWhenUsed/>
    <w:rsid w:val="004012F0"/>
    <w:pPr>
      <w:spacing w:before="100" w:beforeAutospacing="1" w:after="100" w:afterAutospacing="1" w:line="240" w:lineRule="auto"/>
    </w:pPr>
    <w:rPr>
      <w:rFonts w:ascii="Times New Roman" w:eastAsia="Times New Roman"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79327">
      <w:bodyDiv w:val="1"/>
      <w:marLeft w:val="0"/>
      <w:marRight w:val="0"/>
      <w:marTop w:val="0"/>
      <w:marBottom w:val="0"/>
      <w:divBdr>
        <w:top w:val="none" w:sz="0" w:space="0" w:color="auto"/>
        <w:left w:val="none" w:sz="0" w:space="0" w:color="auto"/>
        <w:bottom w:val="none" w:sz="0" w:space="0" w:color="auto"/>
        <w:right w:val="none" w:sz="0" w:space="0" w:color="auto"/>
      </w:divBdr>
      <w:divsChild>
        <w:div w:id="141696460">
          <w:marLeft w:val="274"/>
          <w:marRight w:val="0"/>
          <w:marTop w:val="150"/>
          <w:marBottom w:val="0"/>
          <w:divBdr>
            <w:top w:val="none" w:sz="0" w:space="0" w:color="auto"/>
            <w:left w:val="none" w:sz="0" w:space="0" w:color="auto"/>
            <w:bottom w:val="none" w:sz="0" w:space="0" w:color="auto"/>
            <w:right w:val="none" w:sz="0" w:space="0" w:color="auto"/>
          </w:divBdr>
        </w:div>
        <w:div w:id="1282036661">
          <w:marLeft w:val="806"/>
          <w:marRight w:val="0"/>
          <w:marTop w:val="75"/>
          <w:marBottom w:val="0"/>
          <w:divBdr>
            <w:top w:val="none" w:sz="0" w:space="0" w:color="auto"/>
            <w:left w:val="none" w:sz="0" w:space="0" w:color="auto"/>
            <w:bottom w:val="none" w:sz="0" w:space="0" w:color="auto"/>
            <w:right w:val="none" w:sz="0" w:space="0" w:color="auto"/>
          </w:divBdr>
        </w:div>
        <w:div w:id="1804929118">
          <w:marLeft w:val="806"/>
          <w:marRight w:val="0"/>
          <w:marTop w:val="75"/>
          <w:marBottom w:val="0"/>
          <w:divBdr>
            <w:top w:val="none" w:sz="0" w:space="0" w:color="auto"/>
            <w:left w:val="none" w:sz="0" w:space="0" w:color="auto"/>
            <w:bottom w:val="none" w:sz="0" w:space="0" w:color="auto"/>
            <w:right w:val="none" w:sz="0" w:space="0" w:color="auto"/>
          </w:divBdr>
        </w:div>
        <w:div w:id="1776168650">
          <w:marLeft w:val="806"/>
          <w:marRight w:val="0"/>
          <w:marTop w:val="75"/>
          <w:marBottom w:val="0"/>
          <w:divBdr>
            <w:top w:val="none" w:sz="0" w:space="0" w:color="auto"/>
            <w:left w:val="none" w:sz="0" w:space="0" w:color="auto"/>
            <w:bottom w:val="none" w:sz="0" w:space="0" w:color="auto"/>
            <w:right w:val="none" w:sz="0" w:space="0" w:color="auto"/>
          </w:divBdr>
        </w:div>
      </w:divsChild>
    </w:div>
    <w:div w:id="193616013">
      <w:bodyDiv w:val="1"/>
      <w:marLeft w:val="0"/>
      <w:marRight w:val="0"/>
      <w:marTop w:val="0"/>
      <w:marBottom w:val="0"/>
      <w:divBdr>
        <w:top w:val="none" w:sz="0" w:space="0" w:color="auto"/>
        <w:left w:val="none" w:sz="0" w:space="0" w:color="auto"/>
        <w:bottom w:val="none" w:sz="0" w:space="0" w:color="auto"/>
        <w:right w:val="none" w:sz="0" w:space="0" w:color="auto"/>
      </w:divBdr>
    </w:div>
    <w:div w:id="251814133">
      <w:bodyDiv w:val="1"/>
      <w:marLeft w:val="0"/>
      <w:marRight w:val="0"/>
      <w:marTop w:val="0"/>
      <w:marBottom w:val="0"/>
      <w:divBdr>
        <w:top w:val="none" w:sz="0" w:space="0" w:color="auto"/>
        <w:left w:val="none" w:sz="0" w:space="0" w:color="auto"/>
        <w:bottom w:val="none" w:sz="0" w:space="0" w:color="auto"/>
        <w:right w:val="none" w:sz="0" w:space="0" w:color="auto"/>
      </w:divBdr>
    </w:div>
    <w:div w:id="285889962">
      <w:bodyDiv w:val="1"/>
      <w:marLeft w:val="0"/>
      <w:marRight w:val="0"/>
      <w:marTop w:val="0"/>
      <w:marBottom w:val="0"/>
      <w:divBdr>
        <w:top w:val="none" w:sz="0" w:space="0" w:color="auto"/>
        <w:left w:val="none" w:sz="0" w:space="0" w:color="auto"/>
        <w:bottom w:val="none" w:sz="0" w:space="0" w:color="auto"/>
        <w:right w:val="none" w:sz="0" w:space="0" w:color="auto"/>
      </w:divBdr>
    </w:div>
    <w:div w:id="631836117">
      <w:bodyDiv w:val="1"/>
      <w:marLeft w:val="0"/>
      <w:marRight w:val="0"/>
      <w:marTop w:val="0"/>
      <w:marBottom w:val="0"/>
      <w:divBdr>
        <w:top w:val="none" w:sz="0" w:space="0" w:color="auto"/>
        <w:left w:val="none" w:sz="0" w:space="0" w:color="auto"/>
        <w:bottom w:val="none" w:sz="0" w:space="0" w:color="auto"/>
        <w:right w:val="none" w:sz="0" w:space="0" w:color="auto"/>
      </w:divBdr>
    </w:div>
    <w:div w:id="784815668">
      <w:bodyDiv w:val="1"/>
      <w:marLeft w:val="0"/>
      <w:marRight w:val="0"/>
      <w:marTop w:val="0"/>
      <w:marBottom w:val="0"/>
      <w:divBdr>
        <w:top w:val="none" w:sz="0" w:space="0" w:color="auto"/>
        <w:left w:val="none" w:sz="0" w:space="0" w:color="auto"/>
        <w:bottom w:val="none" w:sz="0" w:space="0" w:color="auto"/>
        <w:right w:val="none" w:sz="0" w:space="0" w:color="auto"/>
      </w:divBdr>
    </w:div>
    <w:div w:id="1157310117">
      <w:bodyDiv w:val="1"/>
      <w:marLeft w:val="0"/>
      <w:marRight w:val="0"/>
      <w:marTop w:val="0"/>
      <w:marBottom w:val="0"/>
      <w:divBdr>
        <w:top w:val="none" w:sz="0" w:space="0" w:color="auto"/>
        <w:left w:val="none" w:sz="0" w:space="0" w:color="auto"/>
        <w:bottom w:val="none" w:sz="0" w:space="0" w:color="auto"/>
        <w:right w:val="none" w:sz="0" w:space="0" w:color="auto"/>
      </w:divBdr>
      <w:divsChild>
        <w:div w:id="2109344082">
          <w:marLeft w:val="274"/>
          <w:marRight w:val="0"/>
          <w:marTop w:val="150"/>
          <w:marBottom w:val="0"/>
          <w:divBdr>
            <w:top w:val="none" w:sz="0" w:space="0" w:color="auto"/>
            <w:left w:val="none" w:sz="0" w:space="0" w:color="auto"/>
            <w:bottom w:val="none" w:sz="0" w:space="0" w:color="auto"/>
            <w:right w:val="none" w:sz="0" w:space="0" w:color="auto"/>
          </w:divBdr>
        </w:div>
        <w:div w:id="1632516192">
          <w:marLeft w:val="274"/>
          <w:marRight w:val="0"/>
          <w:marTop w:val="150"/>
          <w:marBottom w:val="0"/>
          <w:divBdr>
            <w:top w:val="none" w:sz="0" w:space="0" w:color="auto"/>
            <w:left w:val="none" w:sz="0" w:space="0" w:color="auto"/>
            <w:bottom w:val="none" w:sz="0" w:space="0" w:color="auto"/>
            <w:right w:val="none" w:sz="0" w:space="0" w:color="auto"/>
          </w:divBdr>
        </w:div>
      </w:divsChild>
    </w:div>
    <w:div w:id="1159660627">
      <w:bodyDiv w:val="1"/>
      <w:marLeft w:val="0"/>
      <w:marRight w:val="0"/>
      <w:marTop w:val="0"/>
      <w:marBottom w:val="0"/>
      <w:divBdr>
        <w:top w:val="none" w:sz="0" w:space="0" w:color="auto"/>
        <w:left w:val="none" w:sz="0" w:space="0" w:color="auto"/>
        <w:bottom w:val="none" w:sz="0" w:space="0" w:color="auto"/>
        <w:right w:val="none" w:sz="0" w:space="0" w:color="auto"/>
      </w:divBdr>
    </w:div>
    <w:div w:id="1653485981">
      <w:bodyDiv w:val="1"/>
      <w:marLeft w:val="0"/>
      <w:marRight w:val="0"/>
      <w:marTop w:val="0"/>
      <w:marBottom w:val="0"/>
      <w:divBdr>
        <w:top w:val="none" w:sz="0" w:space="0" w:color="auto"/>
        <w:left w:val="none" w:sz="0" w:space="0" w:color="auto"/>
        <w:bottom w:val="none" w:sz="0" w:space="0" w:color="auto"/>
        <w:right w:val="none" w:sz="0" w:space="0" w:color="auto"/>
      </w:divBdr>
      <w:divsChild>
        <w:div w:id="206455380">
          <w:marLeft w:val="274"/>
          <w:marRight w:val="0"/>
          <w:marTop w:val="150"/>
          <w:marBottom w:val="0"/>
          <w:divBdr>
            <w:top w:val="none" w:sz="0" w:space="0" w:color="auto"/>
            <w:left w:val="none" w:sz="0" w:space="0" w:color="auto"/>
            <w:bottom w:val="none" w:sz="0" w:space="0" w:color="auto"/>
            <w:right w:val="none" w:sz="0" w:space="0" w:color="auto"/>
          </w:divBdr>
        </w:div>
        <w:div w:id="1872525663">
          <w:marLeft w:val="806"/>
          <w:marRight w:val="0"/>
          <w:marTop w:val="75"/>
          <w:marBottom w:val="0"/>
          <w:divBdr>
            <w:top w:val="none" w:sz="0" w:space="0" w:color="auto"/>
            <w:left w:val="none" w:sz="0" w:space="0" w:color="auto"/>
            <w:bottom w:val="none" w:sz="0" w:space="0" w:color="auto"/>
            <w:right w:val="none" w:sz="0" w:space="0" w:color="auto"/>
          </w:divBdr>
        </w:div>
        <w:div w:id="2098020705">
          <w:marLeft w:val="806"/>
          <w:marRight w:val="0"/>
          <w:marTop w:val="75"/>
          <w:marBottom w:val="0"/>
          <w:divBdr>
            <w:top w:val="none" w:sz="0" w:space="0" w:color="auto"/>
            <w:left w:val="none" w:sz="0" w:space="0" w:color="auto"/>
            <w:bottom w:val="none" w:sz="0" w:space="0" w:color="auto"/>
            <w:right w:val="none" w:sz="0" w:space="0" w:color="auto"/>
          </w:divBdr>
        </w:div>
        <w:div w:id="1454863434">
          <w:marLeft w:val="806"/>
          <w:marRight w:val="0"/>
          <w:marTop w:val="75"/>
          <w:marBottom w:val="0"/>
          <w:divBdr>
            <w:top w:val="none" w:sz="0" w:space="0" w:color="auto"/>
            <w:left w:val="none" w:sz="0" w:space="0" w:color="auto"/>
            <w:bottom w:val="none" w:sz="0" w:space="0" w:color="auto"/>
            <w:right w:val="none" w:sz="0" w:space="0" w:color="auto"/>
          </w:divBdr>
        </w:div>
      </w:divsChild>
    </w:div>
    <w:div w:id="1838888217">
      <w:bodyDiv w:val="1"/>
      <w:marLeft w:val="0"/>
      <w:marRight w:val="0"/>
      <w:marTop w:val="0"/>
      <w:marBottom w:val="0"/>
      <w:divBdr>
        <w:top w:val="none" w:sz="0" w:space="0" w:color="auto"/>
        <w:left w:val="none" w:sz="0" w:space="0" w:color="auto"/>
        <w:bottom w:val="none" w:sz="0" w:space="0" w:color="auto"/>
        <w:right w:val="none" w:sz="0" w:space="0" w:color="auto"/>
      </w:divBdr>
    </w:div>
    <w:div w:id="194276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2015\Root\Templates\1033\Origin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766DC81F2D9407D88E080C91C25E6C5"/>
        <w:category>
          <w:name w:val="General"/>
          <w:gallery w:val="placeholder"/>
        </w:category>
        <w:types>
          <w:type w:val="bbPlcHdr"/>
        </w:types>
        <w:behaviors>
          <w:behavior w:val="content"/>
        </w:behaviors>
        <w:guid w:val="{553CBA59-AE72-42E2-B241-A1E41DB52539}"/>
      </w:docPartPr>
      <w:docPartBody>
        <w:p w:rsidR="00B36526" w:rsidRDefault="00DB51F8">
          <w:pPr>
            <w:pStyle w:val="A766DC81F2D9407D88E080C91C25E6C5"/>
          </w:pPr>
          <w:r>
            <w:t>[Document Title]</w:t>
          </w:r>
        </w:p>
      </w:docPartBody>
    </w:docPart>
    <w:docPart>
      <w:docPartPr>
        <w:name w:val="C64E31A639244781BDCD396DF1DD9D09"/>
        <w:category>
          <w:name w:val="General"/>
          <w:gallery w:val="placeholder"/>
        </w:category>
        <w:types>
          <w:type w:val="bbPlcHdr"/>
        </w:types>
        <w:behaviors>
          <w:behavior w:val="content"/>
        </w:behaviors>
        <w:guid w:val="{B728325D-84AD-4330-8627-499A1E3EEEA8}"/>
      </w:docPartPr>
      <w:docPartBody>
        <w:p w:rsidR="00B36526" w:rsidRDefault="00DB51F8">
          <w:pPr>
            <w:pStyle w:val="C64E31A639244781BDCD396DF1DD9D09"/>
          </w:pPr>
          <w:r>
            <w:rPr>
              <w:color w:val="4472C4" w:themeColor="accent1"/>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ill Sans MT">
    <w:panose1 w:val="020B0502020104020203"/>
    <w:charset w:val="4D"/>
    <w:family w:val="swiss"/>
    <w:pitch w:val="variable"/>
    <w:sig w:usb0="00000003"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GMinchoE">
    <w:panose1 w:val="02020909000000000000"/>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1F8"/>
    <w:rsid w:val="00102A2C"/>
    <w:rsid w:val="00140E04"/>
    <w:rsid w:val="004A142E"/>
    <w:rsid w:val="004F1442"/>
    <w:rsid w:val="004F68D8"/>
    <w:rsid w:val="00981EBB"/>
    <w:rsid w:val="00994493"/>
    <w:rsid w:val="00B36526"/>
    <w:rsid w:val="00DB51F8"/>
    <w:rsid w:val="00ED4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spacing w:before="300" w:after="40" w:line="276" w:lineRule="auto"/>
      <w:outlineLvl w:val="0"/>
    </w:pPr>
    <w:rPr>
      <w:rFonts w:asciiTheme="majorHAnsi" w:eastAsiaTheme="minorHAnsi" w:hAnsiTheme="majorHAnsi" w:cs="Times New Roman"/>
      <w:color w:val="FFFFFF" w:themeColor="background1"/>
      <w:spacing w:val="5"/>
      <w:sz w:val="20"/>
      <w:szCs w:val="32"/>
      <w:lang w:eastAsia="ja-JP"/>
    </w:rPr>
  </w:style>
  <w:style w:type="paragraph" w:styleId="Heading2">
    <w:name w:val="heading 2"/>
    <w:basedOn w:val="Normal"/>
    <w:next w:val="Normal"/>
    <w:link w:val="Heading2Char"/>
    <w:uiPriority w:val="9"/>
    <w:qFormat/>
    <w:pPr>
      <w:pBdr>
        <w:top w:val="single" w:sz="6" w:space="1" w:color="ED7D31" w:themeColor="accent2"/>
        <w:left w:val="single" w:sz="48" w:space="1" w:color="ED7D31" w:themeColor="accent2"/>
        <w:bottom w:val="single" w:sz="6" w:space="1" w:color="ED7D31" w:themeColor="accent2"/>
        <w:right w:val="single" w:sz="6" w:space="1" w:color="ED7D31" w:themeColor="accent2"/>
      </w:pBdr>
      <w:spacing w:before="240" w:after="80" w:line="276" w:lineRule="auto"/>
      <w:ind w:left="144"/>
      <w:outlineLvl w:val="1"/>
    </w:pPr>
    <w:rPr>
      <w:rFonts w:asciiTheme="majorHAnsi" w:eastAsiaTheme="minorHAnsi" w:hAnsiTheme="majorHAnsi" w:cs="Times New Roman"/>
      <w:color w:val="C45911" w:themeColor="accent2" w:themeShade="BF"/>
      <w:spacing w:val="5"/>
      <w:kern w:val="24"/>
      <w:sz w:val="20"/>
      <w:szCs w:val="28"/>
      <w:lang w:eastAsia="ja-JP"/>
    </w:rPr>
  </w:style>
  <w:style w:type="paragraph" w:styleId="Heading3">
    <w:name w:val="heading 3"/>
    <w:basedOn w:val="Normal"/>
    <w:next w:val="Normal"/>
    <w:link w:val="Heading3Char"/>
    <w:uiPriority w:val="9"/>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line="276" w:lineRule="auto"/>
      <w:ind w:left="144"/>
      <w:outlineLvl w:val="2"/>
    </w:pPr>
    <w:rPr>
      <w:rFonts w:asciiTheme="majorHAnsi" w:eastAsiaTheme="minorHAnsi" w:hAnsiTheme="majorHAnsi" w:cs="Times New Roman"/>
      <w:color w:val="595959" w:themeColor="text1" w:themeTint="A6"/>
      <w:spacing w:val="5"/>
      <w:kern w:val="24"/>
      <w:sz w:val="20"/>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66DC81F2D9407D88E080C91C25E6C5">
    <w:name w:val="A766DC81F2D9407D88E080C91C25E6C5"/>
  </w:style>
  <w:style w:type="paragraph" w:customStyle="1" w:styleId="C64E31A639244781BDCD396DF1DD9D09">
    <w:name w:val="C64E31A639244781BDCD396DF1DD9D09"/>
  </w:style>
  <w:style w:type="character" w:customStyle="1" w:styleId="Heading1Char">
    <w:name w:val="Heading 1 Char"/>
    <w:basedOn w:val="DefaultParagraphFont"/>
    <w:link w:val="Heading1"/>
    <w:uiPriority w:val="9"/>
    <w:rPr>
      <w:rFonts w:asciiTheme="majorHAnsi" w:eastAsiaTheme="minorHAnsi" w:hAnsiTheme="majorHAnsi" w:cs="Times New Roman"/>
      <w:color w:val="FFFFFF" w:themeColor="background1"/>
      <w:spacing w:val="5"/>
      <w:sz w:val="20"/>
      <w:szCs w:val="32"/>
      <w:shd w:val="clear" w:color="auto" w:fill="ED7D31" w:themeFill="accent2"/>
      <w:lang w:eastAsia="ja-JP"/>
    </w:rPr>
  </w:style>
  <w:style w:type="character" w:customStyle="1" w:styleId="Heading2Char">
    <w:name w:val="Heading 2 Char"/>
    <w:basedOn w:val="DefaultParagraphFont"/>
    <w:link w:val="Heading2"/>
    <w:uiPriority w:val="9"/>
    <w:rPr>
      <w:rFonts w:asciiTheme="majorHAnsi" w:eastAsiaTheme="minorHAnsi" w:hAnsiTheme="majorHAnsi" w:cs="Times New Roman"/>
      <w:color w:val="C45911" w:themeColor="accent2" w:themeShade="BF"/>
      <w:spacing w:val="5"/>
      <w:kern w:val="24"/>
      <w:sz w:val="20"/>
      <w:szCs w:val="28"/>
      <w:lang w:eastAsia="ja-JP"/>
    </w:rPr>
  </w:style>
  <w:style w:type="character" w:customStyle="1" w:styleId="Heading3Char">
    <w:name w:val="Heading 3 Char"/>
    <w:basedOn w:val="DefaultParagraphFont"/>
    <w:link w:val="Heading3"/>
    <w:uiPriority w:val="9"/>
    <w:rPr>
      <w:rFonts w:asciiTheme="majorHAnsi" w:eastAsiaTheme="minorHAnsi" w:hAnsiTheme="majorHAnsi" w:cs="Times New Roman"/>
      <w:color w:val="595959" w:themeColor="text1" w:themeTint="A6"/>
      <w:spacing w:val="5"/>
      <w:kern w:val="24"/>
      <w:sz w:val="20"/>
      <w:szCs w:val="24"/>
      <w:lang w:eastAsia="ja-JP"/>
    </w:rPr>
  </w:style>
  <w:style w:type="paragraph" w:styleId="Caption">
    <w:name w:val="caption"/>
    <w:basedOn w:val="Normal"/>
    <w:next w:val="Normal"/>
    <w:uiPriority w:val="35"/>
    <w:unhideWhenUsed/>
    <w:qFormat/>
    <w:pPr>
      <w:spacing w:after="0" w:line="240" w:lineRule="auto"/>
    </w:pPr>
    <w:rPr>
      <w:rFonts w:asciiTheme="majorHAnsi" w:eastAsiaTheme="minorHAnsi" w:hAnsiTheme="majorHAnsi" w:cs="Times New Roman"/>
      <w:bCs/>
      <w:color w:val="ED7D31" w:themeColor="accent2"/>
      <w:sz w:val="16"/>
      <w:szCs w:val="18"/>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E65F9-6D1F-45BE-8AAF-04F59C177571}">
  <ds:schemaRefs>
    <ds:schemaRef ds:uri="http://schemas.microsoft.com/office/2009/outspace/metadata"/>
  </ds:schemaRefs>
</ds:datastoreItem>
</file>

<file path=customXml/itemProps2.xml><?xml version="1.0" encoding="utf-8"?>
<ds:datastoreItem xmlns:ds="http://schemas.openxmlformats.org/officeDocument/2006/customXml" ds:itemID="{6E75D54B-4F1B-4B63-A41B-A10F31308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Files\Microsoft Office 15\Root\Templates\1033\OriginReport.Dotx</Template>
  <TotalTime>0</TotalTime>
  <Pages>4</Pages>
  <Words>1340</Words>
  <Characters>7639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Robert Naramore, Report</vt:lpstr>
    </vt:vector>
  </TitlesOfParts>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Cannongate HOA, Report</dc:title>
  <dc:subject>Electroshocking Analysis Report</dc:subject>
  <dc:creator>Daniel</dc:creator>
  <cp:keywords/>
  <dc:description/>
  <cp:lastModifiedBy>Sheila J Blanton</cp:lastModifiedBy>
  <cp:revision>2</cp:revision>
  <cp:lastPrinted>2020-11-16T20:25:00Z</cp:lastPrinted>
  <dcterms:created xsi:type="dcterms:W3CDTF">2022-03-07T15:43:00Z</dcterms:created>
  <dcterms:modified xsi:type="dcterms:W3CDTF">2022-03-07T15:43:00Z</dcterms:modified>
</cp:coreProperties>
</file>